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0F783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Универзитета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Београду</w:t>
      </w:r>
      <w:proofErr w:type="spellEnd"/>
    </w:p>
    <w:p w14:paraId="23C44FD5" w14:textId="36DE8298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Одељење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Комисија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самовредновање</w:t>
      </w:r>
      <w:proofErr w:type="spellEnd"/>
    </w:p>
    <w:p w14:paraId="3D375FF1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6877E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CD4445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7C0D2FF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6B68D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A2B32A" w14:textId="2DDF680E" w:rsidR="000D5331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ИЗВЕШТАЈ О САМОВРЕДНОВАЊУ</w:t>
      </w:r>
    </w:p>
    <w:p w14:paraId="6EA7B00F" w14:textId="024CC858" w:rsidR="000D5331" w:rsidRPr="00E14F77" w:rsidRDefault="004A3C37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ОСНОВНЕ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E37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АКАДЕМСКЕ 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>СТУДИЈЕ СОЦИОЛОГИЈЕ</w:t>
      </w:r>
    </w:p>
    <w:p w14:paraId="55CE9CED" w14:textId="77777777" w:rsidR="000D5331" w:rsidRPr="00E14F77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671E64" w14:textId="77777777" w:rsidR="000D5331" w:rsidRPr="00E14F77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86EBAC" w14:textId="64118631" w:rsidR="00793F1D" w:rsidRDefault="00793F1D">
      <w:pPr>
        <w:rPr>
          <w:rFonts w:ascii="Times New Roman" w:hAnsi="Times New Roman" w:cs="Times New Roman"/>
        </w:rPr>
      </w:pPr>
    </w:p>
    <w:p w14:paraId="0F55E93C" w14:textId="6DE157B2" w:rsidR="000D5331" w:rsidRDefault="000D5331">
      <w:pPr>
        <w:rPr>
          <w:rFonts w:ascii="Times New Roman" w:hAnsi="Times New Roman" w:cs="Times New Roman"/>
        </w:rPr>
      </w:pPr>
    </w:p>
    <w:p w14:paraId="78EE2AA4" w14:textId="63E6D3D5" w:rsidR="000D5331" w:rsidRDefault="000D5331">
      <w:pPr>
        <w:rPr>
          <w:rFonts w:ascii="Times New Roman" w:hAnsi="Times New Roman" w:cs="Times New Roman"/>
        </w:rPr>
      </w:pPr>
    </w:p>
    <w:p w14:paraId="29596EC4" w14:textId="66FB2D9E" w:rsidR="000D5331" w:rsidRDefault="000D5331">
      <w:pPr>
        <w:rPr>
          <w:rFonts w:ascii="Times New Roman" w:hAnsi="Times New Roman" w:cs="Times New Roman"/>
        </w:rPr>
      </w:pPr>
    </w:p>
    <w:p w14:paraId="4D11ED20" w14:textId="43C2BF97" w:rsidR="000D5331" w:rsidRDefault="000D5331">
      <w:pPr>
        <w:rPr>
          <w:rFonts w:ascii="Times New Roman" w:hAnsi="Times New Roman" w:cs="Times New Roman"/>
        </w:rPr>
      </w:pPr>
    </w:p>
    <w:p w14:paraId="213CCAF7" w14:textId="344327AB" w:rsidR="000D5331" w:rsidRDefault="000D5331">
      <w:pPr>
        <w:rPr>
          <w:rFonts w:ascii="Times New Roman" w:hAnsi="Times New Roman" w:cs="Times New Roman"/>
        </w:rPr>
      </w:pPr>
    </w:p>
    <w:p w14:paraId="0F559EF8" w14:textId="62C04D62" w:rsidR="000D5331" w:rsidRDefault="000D5331">
      <w:pPr>
        <w:rPr>
          <w:rFonts w:ascii="Times New Roman" w:hAnsi="Times New Roman" w:cs="Times New Roman"/>
        </w:rPr>
      </w:pPr>
    </w:p>
    <w:p w14:paraId="066598C6" w14:textId="02A29430" w:rsidR="000D5331" w:rsidRDefault="000D5331">
      <w:pPr>
        <w:rPr>
          <w:rFonts w:ascii="Times New Roman" w:hAnsi="Times New Roman" w:cs="Times New Roman"/>
        </w:rPr>
      </w:pPr>
    </w:p>
    <w:p w14:paraId="321BA804" w14:textId="6A096C3B" w:rsidR="000D5331" w:rsidRDefault="000D5331">
      <w:pPr>
        <w:rPr>
          <w:rFonts w:ascii="Times New Roman" w:hAnsi="Times New Roman" w:cs="Times New Roman"/>
        </w:rPr>
      </w:pPr>
    </w:p>
    <w:p w14:paraId="068A0EEB" w14:textId="796B0E08" w:rsidR="000D5331" w:rsidRDefault="000D5331">
      <w:pPr>
        <w:rPr>
          <w:rFonts w:ascii="Times New Roman" w:hAnsi="Times New Roman" w:cs="Times New Roman"/>
        </w:rPr>
      </w:pPr>
    </w:p>
    <w:p w14:paraId="1B063FBF" w14:textId="59C83928" w:rsidR="000D5331" w:rsidRDefault="000D5331">
      <w:pPr>
        <w:rPr>
          <w:rFonts w:ascii="Times New Roman" w:hAnsi="Times New Roman" w:cs="Times New Roman"/>
        </w:rPr>
      </w:pPr>
    </w:p>
    <w:p w14:paraId="7145AB44" w14:textId="18C83396" w:rsidR="000D5331" w:rsidRDefault="000D5331">
      <w:pPr>
        <w:rPr>
          <w:rFonts w:ascii="Times New Roman" w:hAnsi="Times New Roman" w:cs="Times New Roman"/>
        </w:rPr>
      </w:pPr>
    </w:p>
    <w:p w14:paraId="536FB9EA" w14:textId="003C173C" w:rsidR="000D5331" w:rsidRDefault="000D5331">
      <w:pPr>
        <w:rPr>
          <w:rFonts w:ascii="Times New Roman" w:hAnsi="Times New Roman" w:cs="Times New Roman"/>
        </w:rPr>
      </w:pPr>
    </w:p>
    <w:p w14:paraId="1C540861" w14:textId="5ED231D4" w:rsidR="000D5331" w:rsidRDefault="000D5331">
      <w:pPr>
        <w:rPr>
          <w:rFonts w:ascii="Times New Roman" w:hAnsi="Times New Roman" w:cs="Times New Roman"/>
        </w:rPr>
      </w:pPr>
    </w:p>
    <w:p w14:paraId="1F763548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46CAB9" w14:textId="77777777" w:rsidR="00CF39A2" w:rsidRPr="00E14F77" w:rsidRDefault="00435F4E" w:rsidP="00CF39A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hyperlink w:anchor="_СТАНДАРД_4:_КВАЛИТЕТ_1" w:history="1">
        <w:r w:rsidR="00CF39A2" w:rsidRPr="00E14F77">
          <w:rPr>
            <w:rFonts w:ascii="Times New Roman" w:hAnsi="Times New Roman" w:cs="Times New Roman"/>
            <w:b/>
            <w:sz w:val="24"/>
            <w:szCs w:val="24"/>
            <w:lang w:val="ru-RU"/>
          </w:rPr>
          <w:t>СТАНДАРД 4</w:t>
        </w:r>
        <w:r w:rsidR="00CF39A2" w:rsidRPr="00E14F77">
          <w:rPr>
            <w:rFonts w:ascii="Times New Roman" w:hAnsi="Times New Roman" w:cs="Times New Roman"/>
            <w:sz w:val="24"/>
            <w:szCs w:val="24"/>
            <w:lang w:val="ru-RU"/>
          </w:rPr>
          <w:t xml:space="preserve">: </w:t>
        </w:r>
        <w:r w:rsidR="00CF39A2" w:rsidRPr="00E14F77">
          <w:rPr>
            <w:rFonts w:ascii="Times New Roman" w:hAnsi="Times New Roman" w:cs="Times New Roman"/>
            <w:b/>
            <w:sz w:val="24"/>
            <w:szCs w:val="24"/>
            <w:lang w:val="ru-RU"/>
          </w:rPr>
          <w:t>КВАЛИТЕТ СТУДИЈСКОГ ПРОГРАМА</w:t>
        </w:r>
      </w:hyperlink>
    </w:p>
    <w:p w14:paraId="19FD2A27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8E7958" w14:textId="67A7F656" w:rsidR="000D5331" w:rsidRPr="00E14F77" w:rsidRDefault="000D5331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Опште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одлике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релевантне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за квалитет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рограма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(у вези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стратегијама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стандардима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поступцима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, квалитетом научно-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истраживачког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рада, квалитетом наставника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сарадника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уџбеника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литературе,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библиотечких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информатичких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ресурса,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управљања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високошколском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установом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ненаставне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подршке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простора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опреме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улогом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провери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систематским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праћењем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периодичном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провером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квалитета)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саставни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део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анализе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2019.).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Овај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додатну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односе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специфично на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Основне</w:t>
      </w:r>
      <w:proofErr w:type="spellEnd"/>
      <w:r w:rsid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D1EBD9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51DD96" w14:textId="16E96936" w:rsidR="000D5331" w:rsidRDefault="000D5331" w:rsidP="000D533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Опис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стања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анализа квалитета</w:t>
      </w:r>
    </w:p>
    <w:p w14:paraId="61568BB3" w14:textId="352EECB2" w:rsidR="00083FBC" w:rsidRPr="000504D0" w:rsidRDefault="00083FBC" w:rsidP="00083FB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Квалитет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реализују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обезбеђује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успостављеним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процедурама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посебним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Правилник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стандардима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поступцима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Правилник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студентском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) 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послове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вредновања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обавља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посебна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факултетска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Комисија</w:t>
      </w:r>
      <w:proofErr w:type="spellEnd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самовредновање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чији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чланови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представници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различитих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дељења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представници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организује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испитивање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актуелних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док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мишљење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обезбеђено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учешће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припреми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</w:rPr>
        <w:t>SWOT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анализе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1C35ABA" w14:textId="641870E7" w:rsidR="00F260EC" w:rsidRDefault="00877940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Осим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устаљене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процедуре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одобравање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контролу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квалитет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овог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заснива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и на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организује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тим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ради на </w:t>
      </w:r>
      <w:proofErr w:type="spellStart"/>
      <w:r w:rsidR="007B068D" w:rsidRPr="007B068D">
        <w:rPr>
          <w:rFonts w:ascii="Times New Roman" w:hAnsi="Times New Roman" w:cs="Times New Roman"/>
          <w:sz w:val="24"/>
          <w:szCs w:val="24"/>
          <w:lang w:val="ru-RU"/>
        </w:rPr>
        <w:t>одељењу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редовна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евалуација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појединих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предмета,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испитивање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C37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социологиј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9E5BE1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Основне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усмерене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су на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стицање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развијање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способности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вештинa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неопходних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професионални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рад социолога у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областима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даље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образовање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перманентно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стручно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усавршавање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Циљеви</w:t>
      </w:r>
      <w:proofErr w:type="spellEnd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основних</w:t>
      </w:r>
      <w:proofErr w:type="spellEnd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академских</w:t>
      </w:r>
      <w:proofErr w:type="spellEnd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студија</w:t>
      </w:r>
      <w:proofErr w:type="spellEnd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социологије</w:t>
      </w:r>
      <w:proofErr w:type="spellEnd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i/>
          <w:iCs/>
          <w:sz w:val="24"/>
          <w:szCs w:val="24"/>
          <w:lang w:val="ru-RU"/>
        </w:rPr>
        <w:t>jeсу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8FE409A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овладавање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основним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појмовима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из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сродних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дисциплина;</w:t>
      </w:r>
    </w:p>
    <w:p w14:paraId="01042CAC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оспособљавање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разумевање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појава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светлу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класичних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савремених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теорија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концепција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FC7F3DD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оспособљавање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да се опишу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најважније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друштвене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појаве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проблеми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, да се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класификују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повежу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сродним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проблемима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појавама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D3A2D59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специјализација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продубљивање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из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посебних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области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дисциплина);</w:t>
      </w:r>
    </w:p>
    <w:p w14:paraId="0652B54D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оспособљавање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критичко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контекстуално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сагледавање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актера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функционисања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друштва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промена;</w:t>
      </w:r>
    </w:p>
    <w:p w14:paraId="1B0D3029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овладавање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основним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методама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процедурама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прикупљања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систематизације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анализе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C1D686E" w14:textId="2E01EDD1" w:rsidR="004A3C37" w:rsidRPr="00A17344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оспособљавање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самостално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проширивање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својих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преношење</w:t>
      </w:r>
      <w:proofErr w:type="spellEnd"/>
      <w:r w:rsidRPr="004A3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3C37">
        <w:rPr>
          <w:rFonts w:ascii="Times New Roman" w:hAnsi="Times New Roman" w:cs="Times New Roman"/>
          <w:sz w:val="24"/>
          <w:szCs w:val="24"/>
          <w:lang w:val="ru-RU"/>
        </w:rPr>
        <w:t>другима</w:t>
      </w:r>
      <w:proofErr w:type="spellEnd"/>
      <w:r w:rsidR="00A17344">
        <w:rPr>
          <w:rFonts w:ascii="Times New Roman" w:hAnsi="Times New Roman" w:cs="Times New Roman"/>
          <w:sz w:val="24"/>
          <w:szCs w:val="24"/>
        </w:rPr>
        <w:t>.</w:t>
      </w:r>
    </w:p>
    <w:p w14:paraId="7D29C8CA" w14:textId="0B9C7ED6" w:rsidR="007B068D" w:rsidRDefault="007B068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наведени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посебни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циљеви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17344">
        <w:rPr>
          <w:rFonts w:ascii="Times New Roman" w:hAnsi="Times New Roman" w:cs="Times New Roman"/>
          <w:sz w:val="24"/>
          <w:szCs w:val="24"/>
          <w:lang w:val="ru-RU"/>
        </w:rPr>
        <w:t>рограма</w:t>
      </w:r>
      <w:proofErr w:type="spellEnd"/>
      <w:r w:rsidR="00A173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17344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068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7B068D">
        <w:rPr>
          <w:rFonts w:ascii="Times New Roman" w:hAnsi="Times New Roman" w:cs="Times New Roman"/>
          <w:sz w:val="24"/>
          <w:szCs w:val="24"/>
        </w:rPr>
        <w:t xml:space="preserve"> </w:t>
      </w:r>
      <w:r w:rsidRPr="007B068D">
        <w:rPr>
          <w:rFonts w:ascii="Times New Roman" w:hAnsi="Times New Roman" w:cs="Times New Roman"/>
          <w:sz w:val="24"/>
          <w:szCs w:val="24"/>
          <w:lang w:val="sr-Cyrl-RS"/>
        </w:rPr>
        <w:t xml:space="preserve">су усклађени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очекиваним</w:t>
      </w:r>
      <w:r w:rsidR="00C61DFD">
        <w:rPr>
          <w:rFonts w:ascii="Times New Roman" w:hAnsi="Times New Roman" w:cs="Times New Roman"/>
          <w:sz w:val="24"/>
          <w:szCs w:val="24"/>
        </w:rPr>
        <w:t xml:space="preserve"> 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 xml:space="preserve">општим и </w:t>
      </w:r>
      <w:r w:rsidR="00C61DFD"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специфичним</w:t>
      </w:r>
      <w:r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компетенцијама дипломираних социолога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>, као и са исходима изучавања социологије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88CF43D" w14:textId="4A8794E9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Савладавањем студијског програма основних студија социологије студент стиче следеће опште способности</w:t>
      </w:r>
      <w:r w:rsidRPr="004A3C3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BC1894A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анализе и синтезе друштвених појава </w:t>
      </w:r>
    </w:p>
    <w:p w14:paraId="6191EE89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- овладавања методама, поступцима и процесима истраживања друштвене стварности; </w:t>
      </w:r>
    </w:p>
    <w:p w14:paraId="596C59DF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- развоја критичког и самокритичког мишљења и приступа друштвеној стварности; </w:t>
      </w:r>
    </w:p>
    <w:p w14:paraId="75340258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>- примене знања у истраживачкој пракси;</w:t>
      </w:r>
    </w:p>
    <w:p w14:paraId="40962544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развоја комуникационих способности и сарадње са ужим социјалним и међународним окружењем;</w:t>
      </w:r>
    </w:p>
    <w:p w14:paraId="0708427E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академског писања</w:t>
      </w:r>
    </w:p>
    <w:p w14:paraId="15EB1B8F" w14:textId="5B2073D3" w:rsidR="00BD4DBD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професионалну етику</w:t>
      </w:r>
      <w:r w:rsidR="00BD4DBD"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77D7D54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Савладавањем студијског програма студент стиче следеће предметно-специфичне способности</w:t>
      </w:r>
      <w:r w:rsidRPr="004A3C3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25E1A07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темељног познавања и разумевања социологије као научне дисциплине;</w:t>
      </w:r>
    </w:p>
    <w:p w14:paraId="67A318D4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примене основних истраживачких метода;</w:t>
      </w:r>
    </w:p>
    <w:p w14:paraId="4AC2140A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- повезивања основних знања из различитих области социологије и сродних дисциплина и њихове примене;</w:t>
      </w:r>
    </w:p>
    <w:p w14:paraId="77DEFA8E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 - праћења и примене новина у струци; </w:t>
      </w:r>
    </w:p>
    <w:p w14:paraId="5159DA48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- распознавања културне и друштвене разноликости; </w:t>
      </w:r>
    </w:p>
    <w:p w14:paraId="5276326B" w14:textId="77777777" w:rsidR="00086366" w:rsidRDefault="004A3C37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- употребе информационо-комуникационих технологија у овладавању знањима у области социологије. </w:t>
      </w:r>
    </w:p>
    <w:p w14:paraId="16F2E36B" w14:textId="0DC6F558" w:rsidR="00BD4DBD" w:rsidRPr="00086366" w:rsidRDefault="004A3C37" w:rsidP="007B068D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 исхода учења</w:t>
      </w:r>
      <w:r w:rsidR="00086366"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  <w:r w:rsidRPr="0008636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</w:p>
    <w:p w14:paraId="6121B22D" w14:textId="7DEDF6EB" w:rsidR="00280EAB" w:rsidRDefault="004A3C37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C37">
        <w:rPr>
          <w:rFonts w:ascii="Times New Roman" w:hAnsi="Times New Roman" w:cs="Times New Roman"/>
          <w:sz w:val="24"/>
          <w:szCs w:val="24"/>
          <w:lang w:val="sr-Cyrl-RS"/>
        </w:rPr>
        <w:t xml:space="preserve">По завршетку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основних </w:t>
      </w:r>
      <w:r w:rsidRPr="004A3C37">
        <w:rPr>
          <w:rFonts w:ascii="Times New Roman" w:hAnsi="Times New Roman" w:cs="Times New Roman"/>
          <w:sz w:val="24"/>
          <w:szCs w:val="24"/>
          <w:lang w:val="sr-Cyrl-RS"/>
        </w:rPr>
        <w:t>студија социологије, студенти владају основним појмовима из социологије и сродних дисциплина; познају кључне поставке најважнијих теорија о друштву, као и процесе и актере функционисања друштва и друштвених промена; способни су да опишу најважније друштвене појаве и проблеме, класификују их и повежу са сродним проблемима и појавама; владају основним методама и процедурама прикупљања, систематизације и анализе података. На тај начин оспособљени, они могу да учествују у теоријским и емпиријским истраживањима у области друштвених наука, социјалним радом, новинарством, културом, издаваштвом, пословима у области односа са јавношћу, пословима у државној и пословној администрацији и невладиним организацијама. Такође, њихова знања представљају основу за даље образовање на дипломским и докторским студијама социологије и других друштвених наука, које ће им омогућити самосталан и екипни рад, као и обављање управљачких послова.</w:t>
      </w:r>
      <w:r w:rsidR="00A17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усклађености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компетенцијама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очекују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дипломираног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социолога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сведоче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резултати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евалуативног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којим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испитивана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процена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17344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односно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директора и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институција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раде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24A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="0062724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435F4E">
        <w:fldChar w:fldCharType="begin"/>
      </w:r>
      <w:r w:rsidR="00435F4E">
        <w:instrText xml:space="preserve"> HYPERLINK "prilozi%20i%20tabele/Prilog%204.1..docx" </w:instrText>
      </w:r>
      <w:r w:rsidR="00435F4E">
        <w:fldChar w:fldCharType="separate"/>
      </w:r>
      <w:r w:rsidR="0062724A" w:rsidRPr="00027D6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</w:t>
      </w:r>
      <w:r w:rsidR="00A17344" w:rsidRPr="00027D6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r w:rsidR="00A17344" w:rsidRPr="00027D6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435F4E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A17344">
        <w:rPr>
          <w:rFonts w:ascii="Times New Roman" w:hAnsi="Times New Roman" w:cs="Times New Roman"/>
          <w:sz w:val="24"/>
          <w:szCs w:val="24"/>
          <w:lang w:val="ru-RU"/>
        </w:rPr>
        <w:t xml:space="preserve">. и </w:t>
      </w:r>
      <w:hyperlink r:id="rId8" w:history="1">
        <w:r w:rsidR="00A17344" w:rsidRPr="00027D6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4.2.</w:t>
        </w:r>
      </w:hyperlink>
      <w:r w:rsidR="0062724A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0BDD2686" w14:textId="09EC4C81" w:rsidR="00280EAB" w:rsidRPr="00280EAB" w:rsidRDefault="00280EAB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већ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поменуто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претходној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одговара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актуелним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захтевима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 </w:t>
      </w:r>
      <w:proofErr w:type="spellStart"/>
      <w:r w:rsidR="0018038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дипломираним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социолозима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Србији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Његову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адекватност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потврђује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чињеница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да су </w:t>
      </w:r>
      <w:proofErr w:type="gram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 периоду</w:t>
      </w:r>
      <w:proofErr w:type="gram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након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прве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 и </w:t>
      </w:r>
      <w:proofErr w:type="spellStart"/>
      <w:r w:rsidR="00930FC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након</w:t>
      </w:r>
      <w:proofErr w:type="spellEnd"/>
      <w:r w:rsidR="00930FC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последње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акредитације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која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је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била 2014. године,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надлежна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просветна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тела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потврдила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излазно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звање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</w:t>
      </w:r>
      <w:proofErr w:type="spellStart"/>
      <w:r w:rsidR="0018038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дипломирани</w:t>
      </w:r>
      <w:proofErr w:type="spellEnd"/>
      <w:r w:rsidR="00CF39A2"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социолог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правилнике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се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регулише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врста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стручне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спреме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неопходне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обављење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одређених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занимања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</w:p>
    <w:p w14:paraId="3748E84E" w14:textId="7B93274E" w:rsidR="00EC752F" w:rsidRPr="00E14F77" w:rsidRDefault="00280EAB" w:rsidP="0002470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Остваривању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доприносе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свега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методе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одговарајући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 студенте</w:t>
      </w:r>
      <w:proofErr w:type="gram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(током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часова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обавезе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У наставном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доминира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интерактивни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приступ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0FC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велико</w:t>
      </w:r>
      <w:r w:rsidR="00930FC1">
        <w:rPr>
          <w:rFonts w:ascii="Times New Roman" w:hAnsi="Times New Roman" w:cs="Times New Roman"/>
          <w:sz w:val="24"/>
          <w:szCs w:val="24"/>
          <w:lang w:val="ru-RU"/>
        </w:rPr>
        <w:t>ј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мери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заступљено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кооперативно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учење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Организацију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интерактивне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олакшавају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мале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- у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случају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да су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велике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дешава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углавном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првој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 и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сарадници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формирају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мање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похађају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наставу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терминима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видети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распоред</w:t>
      </w:r>
      <w:proofErr w:type="spellEnd"/>
      <w:r w:rsidR="00F906E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F906EE" w:rsidRPr="008C2DED">
          <w:rPr>
            <w:rStyle w:val="Hyperlink"/>
            <w:rFonts w:ascii="Times New Roman" w:hAnsi="Times New Roman" w:cs="Times New Roman"/>
            <w:sz w:val="24"/>
            <w:szCs w:val="24"/>
          </w:rPr>
          <w:t>http://www.f.bg.ac.rs/sociologija/raspored_predavanja&amp;studije=1&amp;semestar=2</w:t>
        </w:r>
      </w:hyperlink>
      <w:r w:rsidR="00F906EE">
        <w:rPr>
          <w:rFonts w:ascii="Times New Roman" w:hAnsi="Times New Roman" w:cs="Times New Roman"/>
          <w:sz w:val="24"/>
          <w:szCs w:val="24"/>
        </w:rPr>
        <w:t xml:space="preserve"> </w:t>
      </w:r>
      <w:r w:rsidR="00180382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д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значаја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су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компетентност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за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овакву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будући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да су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међу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њима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наставници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теоријски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баве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разумевањем</w:t>
      </w:r>
      <w:proofErr w:type="spellEnd"/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појава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шта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указујују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њихове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радне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биографије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библиографије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Неке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од активности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испитних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сведоче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о адекватности за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остваривање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компетенција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0382">
        <w:rPr>
          <w:rFonts w:ascii="Times New Roman" w:hAnsi="Times New Roman" w:cs="Times New Roman"/>
          <w:sz w:val="24"/>
          <w:szCs w:val="24"/>
          <w:lang w:val="sr-Cyrl-RS"/>
        </w:rPr>
        <w:t>дипломираних</w:t>
      </w:r>
      <w:r w:rsidR="00FC14F3">
        <w:rPr>
          <w:rFonts w:ascii="Times New Roman" w:hAnsi="Times New Roman" w:cs="Times New Roman"/>
          <w:sz w:val="24"/>
          <w:szCs w:val="24"/>
          <w:lang w:val="sr-Cyrl-RS"/>
        </w:rPr>
        <w:t xml:space="preserve"> социолога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су</w:t>
      </w:r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разумевање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компарација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природног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механичког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кретања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становништва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анализу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статистичких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извештаја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усвајање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F906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906EE">
        <w:rPr>
          <w:rFonts w:ascii="Times New Roman" w:hAnsi="Times New Roman" w:cs="Times New Roman"/>
          <w:sz w:val="24"/>
          <w:szCs w:val="24"/>
          <w:lang w:val="ru-RU"/>
        </w:rPr>
        <w:t>демографских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појмова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Социјална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демографија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Савремене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економске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миграције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познавање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промена</w:t>
      </w:r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компарацију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система у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земљи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иностранству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Теорије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променама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80382" w:rsidRPr="00180382">
        <w:rPr>
          <w:rFonts w:ascii="Times New Roman" w:hAnsi="Times New Roman" w:cs="Times New Roman"/>
          <w:sz w:val="24"/>
          <w:szCs w:val="24"/>
          <w:lang w:val="ru-RU"/>
        </w:rPr>
        <w:t>Друштвени</w:t>
      </w:r>
      <w:proofErr w:type="spellEnd"/>
      <w:r w:rsidR="00180382" w:rsidRPr="00180382">
        <w:rPr>
          <w:rFonts w:ascii="Times New Roman" w:hAnsi="Times New Roman" w:cs="Times New Roman"/>
          <w:sz w:val="24"/>
          <w:szCs w:val="24"/>
          <w:lang w:val="ru-RU"/>
        </w:rPr>
        <w:t xml:space="preserve"> систем и </w:t>
      </w:r>
      <w:proofErr w:type="spellStart"/>
      <w:r w:rsidR="00180382" w:rsidRPr="00180382">
        <w:rPr>
          <w:rFonts w:ascii="Times New Roman" w:hAnsi="Times New Roman" w:cs="Times New Roman"/>
          <w:sz w:val="24"/>
          <w:szCs w:val="24"/>
          <w:lang w:val="ru-RU"/>
        </w:rPr>
        <w:t>друштвене</w:t>
      </w:r>
      <w:proofErr w:type="spellEnd"/>
      <w:r w:rsidR="00180382" w:rsidRPr="00180382">
        <w:rPr>
          <w:rFonts w:ascii="Times New Roman" w:hAnsi="Times New Roman" w:cs="Times New Roman"/>
          <w:sz w:val="24"/>
          <w:szCs w:val="24"/>
          <w:lang w:val="ru-RU"/>
        </w:rPr>
        <w:t xml:space="preserve"> промене у </w:t>
      </w:r>
      <w:proofErr w:type="spellStart"/>
      <w:r w:rsidR="00180382" w:rsidRPr="00180382">
        <w:rPr>
          <w:rFonts w:ascii="Times New Roman" w:hAnsi="Times New Roman" w:cs="Times New Roman"/>
          <w:sz w:val="24"/>
          <w:szCs w:val="24"/>
          <w:lang w:val="ru-RU"/>
        </w:rPr>
        <w:t>Србији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упознавање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статистичком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обрадом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радом на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стандардним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рачунарским</w:t>
      </w:r>
      <w:proofErr w:type="spellEnd"/>
      <w:r w:rsidR="00930F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FC1">
        <w:rPr>
          <w:rFonts w:ascii="Times New Roman" w:hAnsi="Times New Roman" w:cs="Times New Roman"/>
          <w:sz w:val="24"/>
          <w:szCs w:val="24"/>
          <w:lang w:val="ru-RU"/>
        </w:rPr>
        <w:t>програмима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у </w:t>
      </w:r>
      <w:proofErr w:type="spellStart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>истраживањима</w:t>
      </w:r>
      <w:proofErr w:type="spellEnd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>закључивање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у </w:t>
      </w:r>
      <w:proofErr w:type="spellStart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>истраживањима</w:t>
      </w:r>
      <w:proofErr w:type="spellEnd"/>
      <w:r w:rsidR="00C96889"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 – основе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осмишљавање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пројеката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реализација</w:t>
      </w:r>
      <w:proofErr w:type="spellEnd"/>
      <w:r w:rsidR="00180382">
        <w:rPr>
          <w:rFonts w:ascii="Times New Roman" w:hAnsi="Times New Roman" w:cs="Times New Roman"/>
          <w:sz w:val="24"/>
          <w:szCs w:val="24"/>
          <w:lang w:val="ru-RU"/>
        </w:rPr>
        <w:t xml:space="preserve"> пилот </w:t>
      </w:r>
      <w:proofErr w:type="spellStart"/>
      <w:r w:rsidR="00180382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Социолошки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 практикум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очекује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израда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самосталних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емпиријских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пројеката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омогућавају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 да</w:t>
      </w:r>
      <w:proofErr w:type="gram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повезују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теоријска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практична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развијају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критички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однос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досадашњој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пракси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истраживањима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саморефлексивност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а активности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раде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групама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- да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оспособљвају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сараднички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рад.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Усклађеност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приступа рада током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часова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доприносе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шаље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конзистентна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порука 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програмским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захтевима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исходима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треба да постигну.</w:t>
      </w:r>
    </w:p>
    <w:p w14:paraId="0304C7EA" w14:textId="2BB55BCD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Покривеност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исхода</w:t>
      </w:r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садржајима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методама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сагледати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табелу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наставку.</w:t>
      </w:r>
    </w:p>
    <w:p w14:paraId="69760BBC" w14:textId="3EE6B0AC" w:rsidR="00EC752F" w:rsidRDefault="00EC752F" w:rsidP="00C9688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B91366">
        <w:rPr>
          <w:rFonts w:ascii="Times New Roman" w:hAnsi="Times New Roman" w:cs="Times New Roman"/>
          <w:b/>
          <w:i/>
          <w:sz w:val="24"/>
          <w:szCs w:val="24"/>
          <w:lang w:val="ru-RU"/>
        </w:rPr>
        <w:t>Табела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Покривеност</w:t>
      </w:r>
      <w:proofErr w:type="spellEnd"/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програмских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обавезне</w:t>
      </w:r>
      <w:proofErr w:type="spellEnd"/>
      <w:r w:rsidR="00C4104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4104B">
        <w:rPr>
          <w:rFonts w:ascii="Times New Roman" w:hAnsi="Times New Roman" w:cs="Times New Roman"/>
          <w:sz w:val="24"/>
          <w:szCs w:val="24"/>
          <w:lang w:val="ru-RU"/>
        </w:rPr>
        <w:t>изборне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предмете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различитимиобавезним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изборним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Основних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оциологије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апирање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3147CFE" w14:textId="77777777" w:rsidR="00C96889" w:rsidRDefault="00C96889" w:rsidP="00C9688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1"/>
        <w:gridCol w:w="4111"/>
        <w:gridCol w:w="850"/>
      </w:tblGrid>
      <w:tr w:rsidR="00C96889" w:rsidRPr="00C96889" w14:paraId="3E211750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35470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сходи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F35C5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редмети</w:t>
            </w:r>
            <w:proofErr w:type="spellEnd"/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2B672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ЕСПБ</w:t>
            </w:r>
          </w:p>
        </w:tc>
      </w:tr>
      <w:tr w:rsidR="00C96889" w:rsidRPr="00C96889" w14:paraId="04682C07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88313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О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теоријско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методолошким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из области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теоријско-методолошки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предмети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(ТМ)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D55DC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Историја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политичких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социјалних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теорија</w:t>
            </w:r>
            <w:proofErr w:type="spellEnd"/>
          </w:p>
          <w:p w14:paraId="717A8D3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Класичне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социолошке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теорије</w:t>
            </w:r>
            <w:proofErr w:type="spellEnd"/>
          </w:p>
          <w:p w14:paraId="0588DB4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Методологија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социолошких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истраживања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>I</w:t>
            </w:r>
          </w:p>
          <w:p w14:paraId="6E5181F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 xml:space="preserve">Методологија социолошких истраживања 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>II</w:t>
            </w:r>
          </w:p>
          <w:p w14:paraId="47F3EA00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Савремене социолошке теорије</w:t>
            </w:r>
          </w:p>
          <w:p w14:paraId="7364D2D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Социјална психологија</w:t>
            </w:r>
          </w:p>
          <w:p w14:paraId="7DF9A84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Теорија друштвене структуре и система</w:t>
            </w:r>
          </w:p>
          <w:p w14:paraId="6DBA40F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Увод у социологију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5AA649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7</w:t>
            </w:r>
          </w:p>
          <w:p w14:paraId="39AA09AC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B41EC71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B18868A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6EE2DA8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A5A517B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5F4D884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D230AF5" w14:textId="77777777" w:rsidR="00C96889" w:rsidRPr="00C96889" w:rsidRDefault="00C96889" w:rsidP="00C968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C96889" w:rsidRPr="00C96889" w14:paraId="6F8FDC8C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6DC5E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О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стручно-апликативних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предмета (СА)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4E4C6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Антропологија рата</w:t>
            </w:r>
          </w:p>
          <w:p w14:paraId="2FD6775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Архитектура и урбанизам тоталитарних режима 20. века</w:t>
            </w:r>
          </w:p>
          <w:p w14:paraId="51AE2A7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Глобализација културе</w:t>
            </w:r>
          </w:p>
          <w:p w14:paraId="219FDE7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Демографија партнерства и рађања</w:t>
            </w:r>
          </w:p>
          <w:p w14:paraId="0D27314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Економска глобализација</w:t>
            </w:r>
          </w:p>
          <w:p w14:paraId="339A8920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Идеологије југословенства</w:t>
            </w:r>
          </w:p>
          <w:p w14:paraId="4A8B4EA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Историја економске мисли</w:t>
            </w:r>
          </w:p>
          <w:p w14:paraId="5D55B8E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Историјска социологија</w:t>
            </w:r>
          </w:p>
          <w:p w14:paraId="3CA289D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Истраживање етничких односа</w:t>
            </w:r>
          </w:p>
          <w:p w14:paraId="42900CB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lastRenderedPageBreak/>
              <w:t>Компаративна анализа привредних система</w:t>
            </w:r>
          </w:p>
          <w:p w14:paraId="2B43FCF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Култура и друштвене разлике</w:t>
            </w:r>
          </w:p>
          <w:p w14:paraId="6A4BF2E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Методика наставе социологије 1</w:t>
            </w:r>
          </w:p>
          <w:p w14:paraId="7EB1A48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Национализам и конструкција прошлости</w:t>
            </w:r>
          </w:p>
          <w:p w14:paraId="000307B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Облици критике социјализма</w:t>
            </w:r>
          </w:p>
          <w:p w14:paraId="0F4B1A5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Основе педагогије са дидактиком (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пс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4F3E844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Основе социологије организације</w:t>
            </w:r>
          </w:p>
          <w:p w14:paraId="2C65651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Основи економске социологије</w:t>
            </w:r>
          </w:p>
          <w:p w14:paraId="48E3AB2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Политичка глобализација</w:t>
            </w:r>
          </w:p>
          <w:p w14:paraId="6129A67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Потрошачко друштво и урбани стилови живота</w:t>
            </w:r>
          </w:p>
          <w:p w14:paraId="15E354D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Превладавање прошлости</w:t>
            </w:r>
          </w:p>
          <w:p w14:paraId="4D3B2F8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Психологија за наставнике</w:t>
            </w:r>
          </w:p>
          <w:p w14:paraId="729BED7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Род и култура</w:t>
            </w:r>
          </w:p>
          <w:p w14:paraId="62F1E5B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Родне студије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 I</w:t>
            </w:r>
          </w:p>
          <w:p w14:paraId="7507791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Савремене економске миграције</w:t>
            </w:r>
          </w:p>
          <w:p w14:paraId="3ABC999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детињства</w:t>
            </w:r>
          </w:p>
          <w:p w14:paraId="705CAE4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етничких група и нација</w:t>
            </w:r>
          </w:p>
          <w:p w14:paraId="2E97197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избора</w:t>
            </w:r>
          </w:p>
          <w:p w14:paraId="75B88FE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масовне културе</w:t>
            </w:r>
          </w:p>
          <w:p w14:paraId="4476123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окружења</w:t>
            </w:r>
          </w:p>
          <w:p w14:paraId="00A5E54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омладине</w:t>
            </w:r>
          </w:p>
          <w:p w14:paraId="7758D29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сазнања 1</w:t>
            </w:r>
          </w:p>
          <w:p w14:paraId="2592EA5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Социолошки практикум</w:t>
            </w:r>
          </w:p>
          <w:p w14:paraId="103576C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Статистика у друштвеним истраживањима – закључивање</w:t>
            </w:r>
          </w:p>
          <w:p w14:paraId="6E1B9D3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Статистика у друштвеним истраживањима – основе</w:t>
            </w:r>
          </w:p>
          <w:p w14:paraId="346A514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Студије британске културе</w:t>
            </w:r>
          </w:p>
          <w:p w14:paraId="6DBC904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Теорије и методе истраживања друштва</w:t>
            </w:r>
          </w:p>
          <w:p w14:paraId="75F7767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Теорије моћи</w:t>
            </w:r>
          </w:p>
          <w:p w14:paraId="318987E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Увод у светске религије</w:t>
            </w:r>
          </w:p>
          <w:p w14:paraId="04308C4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Увод у социологију музике</w:t>
            </w:r>
          </w:p>
          <w:p w14:paraId="558353D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Увод у студије британске културе</w:t>
            </w:r>
          </w:p>
          <w:p w14:paraId="2A335DB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9EA7F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lastRenderedPageBreak/>
              <w:t>6</w:t>
            </w:r>
          </w:p>
          <w:p w14:paraId="549FA0C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AE8B70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1CC2909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F31ACC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FBEF3E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BA1125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D49200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95F25A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2355C5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423CD5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lastRenderedPageBreak/>
              <w:t>6</w:t>
            </w:r>
          </w:p>
          <w:p w14:paraId="7C8A7A9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78E1C3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1DC711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0EC8CA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DDBB23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050A48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0C4798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C77098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DB4956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3D517D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01016C0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E99195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26EC4B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E7CEA0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92B967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8373CD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A263BD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7D21C8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29DC2E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94A2F6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E0900B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A6C7FA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F6B404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5</w:t>
            </w:r>
          </w:p>
          <w:p w14:paraId="208EC11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4</w:t>
            </w:r>
          </w:p>
          <w:p w14:paraId="1F9321A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6A7F766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4</w:t>
            </w:r>
          </w:p>
          <w:p w14:paraId="36EF6DF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1A59ACC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3</w:t>
            </w:r>
          </w:p>
          <w:p w14:paraId="7D468CF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69B83F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721EA6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B2A453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FAD1F20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C96889" w:rsidRPr="00C96889" w14:paraId="0CF62231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0CE37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lastRenderedPageBreak/>
              <w:t>О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општеобразовним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садржајима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академско-општеобразовних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предмета (АО)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7F28C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Општа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историја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19. и 20. Века</w:t>
            </w:r>
          </w:p>
          <w:p w14:paraId="134BCDA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Основе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филозофије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меторологије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науке</w:t>
            </w:r>
          </w:p>
          <w:p w14:paraId="5E1C7F0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економије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 I</w:t>
            </w:r>
          </w:p>
          <w:p w14:paraId="06419B0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економије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 I</w:t>
            </w:r>
          </w:p>
          <w:p w14:paraId="1DE4A4C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Психолошке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школе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правци</w:t>
            </w:r>
            <w:proofErr w:type="spellEnd"/>
          </w:p>
          <w:p w14:paraId="6791FBD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Социјална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историја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– Европа и Балкан у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 XIX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XX 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веку</w:t>
            </w:r>
          </w:p>
          <w:p w14:paraId="66787FD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Увод у теорију друштва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CD2F2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5597A38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</w:p>
          <w:p w14:paraId="3569EF4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</w:p>
          <w:p w14:paraId="3C0E34B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</w:p>
          <w:p w14:paraId="08091ED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60F1913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</w:p>
          <w:p w14:paraId="2E5E07F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6865302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</w:tc>
      </w:tr>
      <w:tr w:rsidR="00C96889" w:rsidRPr="00C96889" w14:paraId="55739096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8A5E3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Овладавање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научно-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предмета (НС)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4DF29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Визуелна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култура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Балкана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новом веку</w:t>
            </w:r>
          </w:p>
          <w:p w14:paraId="45619AE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Друштвени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систем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друштвене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промене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Србији</w:t>
            </w:r>
            <w:proofErr w:type="spellEnd"/>
          </w:p>
          <w:p w14:paraId="4C803AED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Историјски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модели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музеализације</w:t>
            </w:r>
            <w:proofErr w:type="spellEnd"/>
          </w:p>
          <w:p w14:paraId="6E6179F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рада</w:t>
            </w:r>
          </w:p>
          <w:p w14:paraId="2C914A8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Политика и систем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образовања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одраслих</w:t>
            </w:r>
            <w:proofErr w:type="spellEnd"/>
          </w:p>
          <w:p w14:paraId="5CE50DA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Социјална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демографија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5A49E675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глобализације</w:t>
            </w:r>
            <w:proofErr w:type="spellEnd"/>
          </w:p>
          <w:p w14:paraId="601AFD1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града</w:t>
            </w:r>
          </w:p>
          <w:p w14:paraId="066BDBA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друштвених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девијација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– криминалитет</w:t>
            </w:r>
          </w:p>
          <w:p w14:paraId="72D68B6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културе</w:t>
            </w:r>
            <w:proofErr w:type="spellEnd"/>
          </w:p>
          <w:p w14:paraId="2BADEFC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менталних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поремећаја</w:t>
            </w:r>
            <w:proofErr w:type="spellEnd"/>
          </w:p>
          <w:p w14:paraId="4AD4F36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lastRenderedPageBreak/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политике</w:t>
            </w:r>
          </w:p>
          <w:p w14:paraId="668B444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породице</w:t>
            </w:r>
            <w:proofErr w:type="spellEnd"/>
          </w:p>
          <w:p w14:paraId="07C86EE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религије</w:t>
            </w:r>
            <w:proofErr w:type="spellEnd"/>
          </w:p>
          <w:p w14:paraId="2F5281F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Социологија руралног развоја</w:t>
            </w:r>
          </w:p>
          <w:p w14:paraId="0B50742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о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друштвеним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променама</w:t>
            </w:r>
            <w:proofErr w:type="spellEnd"/>
          </w:p>
          <w:p w14:paraId="28843E4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Увод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социокултурну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антропологију</w:t>
            </w:r>
            <w:proofErr w:type="spellEnd"/>
          </w:p>
          <w:p w14:paraId="7456024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Увод у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образовања</w:t>
            </w:r>
            <w:proofErr w:type="spellEnd"/>
          </w:p>
          <w:p w14:paraId="22A271D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Уметност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Latn-RS"/>
              </w:rPr>
              <w:t xml:space="preserve"> 20.</w:t>
            </w: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веку: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идеје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значења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контексти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F68F0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3</w:t>
            </w:r>
          </w:p>
          <w:p w14:paraId="29DA3A1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33F44F51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3E9395A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</w:p>
          <w:p w14:paraId="3EE1804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5</w:t>
            </w:r>
          </w:p>
          <w:p w14:paraId="6C034F1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7</w:t>
            </w:r>
          </w:p>
          <w:p w14:paraId="55FD94F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7C47EA4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</w:p>
          <w:p w14:paraId="6DF42C0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4B4A71F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5</w:t>
            </w:r>
          </w:p>
          <w:p w14:paraId="02022390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271B0C34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53AFE5E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1E13DCE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lastRenderedPageBreak/>
              <w:t>6</w:t>
            </w:r>
          </w:p>
          <w:p w14:paraId="7B0E9222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</w:p>
          <w:p w14:paraId="79092B1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FC72496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5</w:t>
            </w:r>
          </w:p>
          <w:p w14:paraId="45D38BD9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FA8D95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BA628A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072974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3</w:t>
            </w:r>
          </w:p>
          <w:p w14:paraId="2721C44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</w:tr>
      <w:tr w:rsidR="00C96889" w:rsidRPr="00C96889" w14:paraId="796F9892" w14:textId="77777777" w:rsidTr="00A17344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7EBE8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lastRenderedPageBreak/>
              <w:t>О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комуникативном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кодном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компетенцијом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једног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страног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Б2 (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први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)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комуникативном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кодном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компетенцијом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једног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страног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други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) или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средине на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А1 или А2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према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Заједничком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европском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живе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језике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61354A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1 (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енглески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француски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немачки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руски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шпански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италијански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)</w:t>
            </w:r>
          </w:p>
          <w:p w14:paraId="36461A58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Страни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језик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2 (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енглески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француски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немачки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руски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шпански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италијански</w:t>
            </w:r>
            <w:proofErr w:type="spellEnd"/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)</w:t>
            </w:r>
          </w:p>
          <w:p w14:paraId="3A6D803B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DD1E3E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EDDFCF3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053DDA9C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C9688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8</w:t>
            </w:r>
          </w:p>
          <w:p w14:paraId="30F84E77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40E7031F" w14:textId="77777777" w:rsidR="00C96889" w:rsidRPr="00C96889" w:rsidRDefault="00C96889" w:rsidP="00C96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</w:tr>
    </w:tbl>
    <w:p w14:paraId="1899F45E" w14:textId="77777777" w:rsidR="00E77359" w:rsidRPr="00E77359" w:rsidRDefault="00E77359" w:rsidP="00E77359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14:paraId="6BC90220" w14:textId="77777777" w:rsidR="00E77359" w:rsidRDefault="00E77359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BDB641" w14:textId="556FA9C6" w:rsidR="00EC752F" w:rsidRPr="00E14F77" w:rsidRDefault="00EC752F" w:rsidP="00C4104B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наведених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закључити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адекватности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усклађености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циљевима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високошколске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установе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C96889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C96889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C96889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Филозофског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>
        <w:rPr>
          <w:rFonts w:ascii="Times New Roman" w:hAnsi="Times New Roman" w:cs="Times New Roman"/>
          <w:sz w:val="24"/>
          <w:szCs w:val="24"/>
          <w:lang w:val="ru-RU"/>
        </w:rPr>
        <w:t>факултета</w:t>
      </w:r>
      <w:proofErr w:type="spellEnd"/>
      <w:r w:rsidR="00C96889">
        <w:rPr>
          <w:rFonts w:ascii="Times New Roman" w:hAnsi="Times New Roman" w:cs="Times New Roman"/>
          <w:sz w:val="24"/>
          <w:szCs w:val="24"/>
          <w:lang w:val="ru-RU"/>
        </w:rPr>
        <w:t xml:space="preserve"> за 2019</w:t>
      </w:r>
      <w:r w:rsidRPr="00C96889">
        <w:rPr>
          <w:rFonts w:ascii="Times New Roman" w:hAnsi="Times New Roman" w:cs="Times New Roman"/>
          <w:sz w:val="24"/>
          <w:szCs w:val="24"/>
          <w:lang w:val="ru-RU"/>
        </w:rPr>
        <w:t>, стр. 38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адекватности структуре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садржаја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могућности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запошљавања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даљег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школовања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заврше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B058AE5" w14:textId="44FDAEE2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Остваривање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учења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компетенција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70778">
        <w:rPr>
          <w:rFonts w:ascii="Times New Roman" w:hAnsi="Times New Roman" w:cs="Times New Roman"/>
          <w:sz w:val="24"/>
          <w:szCs w:val="24"/>
          <w:lang w:val="ru-RU"/>
        </w:rPr>
        <w:t>основне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70778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70778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евалуативне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упитнике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попуњавају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435F4E">
        <w:fldChar w:fldCharType="begin"/>
      </w:r>
      <w:r w:rsidR="00435F4E">
        <w:instrText xml:space="preserve"> HYPERLINK "prilozi%20i%20tabele/Prilog%204.1..docx" </w:instrText>
      </w:r>
      <w:r w:rsidR="00435F4E">
        <w:fldChar w:fldCharType="separate"/>
      </w:r>
      <w:r w:rsidRPr="00027D6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027D6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4.1.</w:t>
      </w:r>
      <w:r w:rsidR="00435F4E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Поменути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упитници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спроводе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самосталној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организацији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Такође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ради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провере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постигнућа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учења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насавници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086366">
        <w:rPr>
          <w:rFonts w:ascii="Times New Roman" w:hAnsi="Times New Roman" w:cs="Times New Roman"/>
          <w:sz w:val="24"/>
          <w:szCs w:val="24"/>
          <w:lang w:val="ru-RU"/>
        </w:rPr>
        <w:t>социологју</w:t>
      </w:r>
      <w:proofErr w:type="spellEnd"/>
      <w:r w:rsidR="00086366">
        <w:rPr>
          <w:rFonts w:ascii="Times New Roman" w:hAnsi="Times New Roman" w:cs="Times New Roman"/>
          <w:sz w:val="24"/>
          <w:szCs w:val="24"/>
          <w:lang w:val="ru-RU"/>
        </w:rPr>
        <w:t xml:space="preserve"> су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спрове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>ли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истраживање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послодавцима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свршених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228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"prilozi%20i%20tabele/Prilog%204.2.docx" </w:instrText>
      </w:r>
      <w:r w:rsidR="008C724C">
        <w:rPr>
          <w:rFonts w:ascii="Times New Roman" w:hAnsi="Times New Roman" w:cs="Times New Roman"/>
          <w:sz w:val="24"/>
          <w:szCs w:val="24"/>
          <w:lang w:val="ru-RU"/>
        </w:rPr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="004A228D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="004A228D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4.2</w:t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AB55D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08636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A2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овог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обезбеђено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мишљење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6366" w:rsidRPr="00086366">
        <w:rPr>
          <w:rFonts w:ascii="Times New Roman" w:hAnsi="Times New Roman" w:cs="Times New Roman"/>
          <w:sz w:val="24"/>
          <w:szCs w:val="24"/>
          <w:lang w:val="ru-RU"/>
        </w:rPr>
        <w:t>147</w:t>
      </w:r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AB55D7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8C724C">
        <w:rPr>
          <w:rFonts w:ascii="Times New Roman" w:hAnsi="Times New Roman" w:cs="Times New Roman"/>
          <w:sz w:val="24"/>
          <w:szCs w:val="24"/>
          <w:lang w:val="ru-RU"/>
        </w:rPr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="00AB55D7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="00AB55D7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4.1.)</w:t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AB55D7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6366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proofErr w:type="spellStart"/>
      <w:r w:rsidR="00C96889" w:rsidRPr="00086366"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 w:rsidR="00AB55D7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"prilozi%20i%20tabele/Prilog%204.2.docx" </w:instrText>
      </w:r>
      <w:r w:rsidR="008C724C">
        <w:rPr>
          <w:rFonts w:ascii="Times New Roman" w:hAnsi="Times New Roman" w:cs="Times New Roman"/>
          <w:sz w:val="24"/>
          <w:szCs w:val="24"/>
          <w:lang w:val="ru-RU"/>
        </w:rPr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="00AB55D7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="00AB55D7" w:rsidRPr="008C724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4.2.)</w:t>
      </w:r>
      <w:r w:rsidR="008C724C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6889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C96889" w:rsidRPr="00086366">
        <w:rPr>
          <w:rFonts w:ascii="Times New Roman" w:hAnsi="Times New Roman" w:cs="Times New Roman"/>
          <w:sz w:val="24"/>
          <w:szCs w:val="24"/>
          <w:lang w:val="ru-RU"/>
        </w:rPr>
        <w:t>чијим</w:t>
      </w:r>
      <w:proofErr w:type="spellEnd"/>
      <w:r w:rsidR="00C96889"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6889" w:rsidRPr="00086366">
        <w:rPr>
          <w:rFonts w:ascii="Times New Roman" w:hAnsi="Times New Roman" w:cs="Times New Roman"/>
          <w:sz w:val="24"/>
          <w:szCs w:val="24"/>
          <w:lang w:val="ru-RU"/>
        </w:rPr>
        <w:t>фирмама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запослени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неки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од наших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6366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08636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FC5C047" w14:textId="40B95F67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Учење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очекује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достизање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очекиваних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одвија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следеће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активности: </w:t>
      </w:r>
      <w:r w:rsidRPr="000E53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активно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u w:val="single"/>
          <w:lang w:val="ru-RU"/>
        </w:rPr>
        <w:t>учешће</w:t>
      </w:r>
      <w:proofErr w:type="spellEnd"/>
      <w:r w:rsidRPr="000E53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u w:val="single"/>
          <w:lang w:val="ru-RU"/>
        </w:rPr>
        <w:t>настави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активности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организују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дискусије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дебате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радионице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гостујућа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 интерактивна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, анализа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визуелних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садржаја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заједничко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решавање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проблемских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практичних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консултације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самостални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припрема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изучавање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литературе,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израда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случаја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анкете и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интервјуи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групама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становништва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обрада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тумачење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повремено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кроз</w:t>
      </w:r>
      <w:proofErr w:type="spellEnd"/>
      <w:r w:rsidRPr="000E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0E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праксу</w:t>
      </w:r>
      <w:proofErr w:type="spellEnd"/>
      <w:r w:rsidRPr="000E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="00817F0F" w:rsidRPr="000E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институцијама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(Кабинет за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демографију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популациону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политику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Психијатријска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болница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др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Лаза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Лазаревић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14:paraId="306E24C2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84EC77" w14:textId="7E36E530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сецницама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разговара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укупној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дискусију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настоји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постићи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уједначеност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сродних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предмета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адекватност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предвиђеном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ЕСПБ.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евалуацију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крају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семестра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сазнају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перспективу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аспектима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 предмету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На основу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овако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прикупљених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анализе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 року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заврше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дошло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корекције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неким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обавезним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изборним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На основу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испитивања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квалитету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не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издваја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проблем, </w:t>
      </w:r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адекватност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обима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литературе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високо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оцењена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397706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397706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397706">
        <w:rPr>
          <w:rFonts w:ascii="Times New Roman" w:hAnsi="Times New Roman" w:cs="Times New Roman"/>
          <w:sz w:val="24"/>
          <w:szCs w:val="24"/>
          <w:lang w:val="ru-RU"/>
        </w:rPr>
      </w:r>
      <w:r w:rsidR="00397706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39770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397706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397706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.).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Ипак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имајући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виду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заврше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року,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констатовати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постоји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простор за </w:t>
      </w:r>
      <w:proofErr w:type="spellStart"/>
      <w:r w:rsidRPr="009344A7">
        <w:rPr>
          <w:rFonts w:ascii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934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систематичности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8863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целини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 те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преиспитивања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усаглашавања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истим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ЕСПБ.</w:t>
      </w:r>
    </w:p>
    <w:p w14:paraId="6270375E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08FC73" w14:textId="2F2B2F3E" w:rsidR="00EC752F" w:rsidRPr="00C96889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>У наставку</w:t>
      </w:r>
      <w:proofErr w:type="gramEnd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дат пример </w:t>
      </w:r>
      <w:proofErr w:type="spellStart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процене</w:t>
      </w:r>
      <w:proofErr w:type="spellEnd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C968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предмету </w:t>
      </w:r>
      <w:proofErr w:type="spellStart"/>
      <w:r w:rsidR="00622800" w:rsidRPr="00C9688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Социјална</w:t>
      </w:r>
      <w:proofErr w:type="spellEnd"/>
      <w:r w:rsidR="00622800" w:rsidRPr="00C9688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622800" w:rsidRPr="00C9688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демографија</w:t>
      </w:r>
      <w:proofErr w:type="spellEnd"/>
    </w:p>
    <w:p w14:paraId="21C97F74" w14:textId="77777777" w:rsidR="00EC752F" w:rsidRPr="00E77359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val="ru-RU"/>
        </w:rPr>
      </w:pPr>
    </w:p>
    <w:p w14:paraId="4A2B370B" w14:textId="33D7517F" w:rsidR="00EC752F" w:rsidRPr="000E53B0" w:rsidRDefault="00EC752F" w:rsidP="00EC752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E53B0">
        <w:rPr>
          <w:rFonts w:ascii="Times New Roman" w:hAnsi="Times New Roman" w:cs="Times New Roman"/>
          <w:b/>
          <w:i/>
          <w:sz w:val="24"/>
          <w:szCs w:val="24"/>
          <w:lang w:val="ru-RU"/>
        </w:rPr>
        <w:t>Табела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Процена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студента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активностима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потребним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достизање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53B0">
        <w:rPr>
          <w:rFonts w:ascii="Times New Roman" w:hAnsi="Times New Roman" w:cs="Times New Roman"/>
          <w:sz w:val="24"/>
          <w:szCs w:val="24"/>
          <w:lang w:val="ru-RU"/>
        </w:rPr>
        <w:t>очекиваних</w:t>
      </w:r>
      <w:proofErr w:type="spellEnd"/>
      <w:r w:rsidRPr="000E53B0">
        <w:rPr>
          <w:rFonts w:ascii="Times New Roman" w:hAnsi="Times New Roman" w:cs="Times New Roman"/>
          <w:sz w:val="24"/>
          <w:szCs w:val="24"/>
          <w:lang w:val="ru-RU"/>
        </w:rPr>
        <w:t xml:space="preserve"> исхода предмета – </w:t>
      </w:r>
      <w:proofErr w:type="spellStart"/>
      <w:r w:rsidR="00C96889" w:rsidRPr="000E53B0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Социјална</w:t>
      </w:r>
      <w:proofErr w:type="spellEnd"/>
      <w:r w:rsidR="00C96889" w:rsidRPr="000E53B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="00C96889" w:rsidRPr="000E53B0">
        <w:rPr>
          <w:rFonts w:ascii="Times New Roman" w:hAnsi="Times New Roman" w:cs="Times New Roman"/>
          <w:i/>
          <w:iCs/>
          <w:sz w:val="24"/>
          <w:szCs w:val="24"/>
          <w:lang w:val="ru-RU"/>
        </w:rPr>
        <w:t>демографија</w:t>
      </w:r>
      <w:proofErr w:type="spellEnd"/>
    </w:p>
    <w:p w14:paraId="76EB79C8" w14:textId="77777777" w:rsidR="00EC752F" w:rsidRPr="00C96889" w:rsidRDefault="00EC752F" w:rsidP="00EC752F">
      <w:pPr>
        <w:autoSpaceDE w:val="0"/>
        <w:autoSpaceDN w:val="0"/>
        <w:adjustRightInd w:val="0"/>
        <w:ind w:left="360"/>
        <w:rPr>
          <w:rFonts w:eastAsia="ArialMT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9"/>
        <w:gridCol w:w="2738"/>
        <w:gridCol w:w="2948"/>
      </w:tblGrid>
      <w:tr w:rsidR="00622800" w:rsidRPr="00C96889" w14:paraId="4430450E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94D22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Научно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поље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0DAA1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Друштвено-хуманистичке науке</w:t>
            </w:r>
          </w:p>
        </w:tc>
      </w:tr>
      <w:tr w:rsidR="00622800" w:rsidRPr="00C96889" w14:paraId="075B1C28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5F983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Научна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1DEBF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Социологија</w:t>
            </w:r>
          </w:p>
        </w:tc>
      </w:tr>
      <w:tr w:rsidR="00622800" w:rsidRPr="00C96889" w14:paraId="18EF4F6C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3EB0B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Ужа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научна</w:t>
            </w:r>
            <w:proofErr w:type="spellEnd"/>
            <w:proofErr w:type="gram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CEDE6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Социологија</w:t>
            </w:r>
            <w:proofErr w:type="spellEnd"/>
          </w:p>
        </w:tc>
      </w:tr>
      <w:tr w:rsidR="00622800" w:rsidRPr="00C96889" w14:paraId="27E76E94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6A4EC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Студијски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1BE8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Основне студије социологије</w:t>
            </w:r>
          </w:p>
        </w:tc>
      </w:tr>
      <w:tr w:rsidR="00622800" w:rsidRPr="00C96889" w14:paraId="4EF144A7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9F15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Назив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B8A3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Социјална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демографија</w:t>
            </w:r>
            <w:proofErr w:type="spellEnd"/>
          </w:p>
        </w:tc>
      </w:tr>
      <w:tr w:rsidR="00622800" w:rsidRPr="00C96889" w14:paraId="650FBF24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3A631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B726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Обавезни</w:t>
            </w:r>
          </w:p>
        </w:tc>
      </w:tr>
      <w:tr w:rsidR="00622800" w:rsidRPr="00C96889" w14:paraId="2804012B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4A212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ЕСПБ</w:t>
            </w:r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A45C9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 </w:t>
            </w:r>
          </w:p>
        </w:tc>
      </w:tr>
      <w:tr w:rsidR="00622800" w:rsidRPr="00C96889" w14:paraId="34364881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9D99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3BB4A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4F56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сатима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</w:tr>
      <w:tr w:rsidR="00622800" w:rsidRPr="00C96889" w14:paraId="6D42012A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548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Број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наставе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недељни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фонд)</w:t>
            </w:r>
          </w:p>
          <w:p w14:paraId="061FACD1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856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2+2=4</w:t>
            </w:r>
          </w:p>
          <w:p w14:paraId="084A773D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предавања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 часа = 1,5 сати</w:t>
            </w:r>
          </w:p>
          <w:p w14:paraId="2BCD1DF4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вежбе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 часа = 1,5 сати</w:t>
            </w:r>
          </w:p>
          <w:p w14:paraId="7702D55B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FB5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 час = 45 мин = 0,75 сати</w:t>
            </w:r>
          </w:p>
          <w:p w14:paraId="5A1A3F66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FF237E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4×0,75=3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сата</w:t>
            </w:r>
            <w:proofErr w:type="spellEnd"/>
          </w:p>
          <w:p w14:paraId="460160C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DEAA17D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3× 15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недеља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 4</w:t>
            </w:r>
            <w:r w:rsidRPr="00C968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 сати</w:t>
            </w:r>
          </w:p>
        </w:tc>
      </w:tr>
      <w:tr w:rsidR="00622800" w:rsidRPr="00C96889" w14:paraId="215A3B1F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39069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Време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проведено у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самосталном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раду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D235" w14:textId="77777777" w:rsidR="00622800" w:rsidRPr="00C96889" w:rsidRDefault="00622800" w:rsidP="00622800">
            <w:pPr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изучавање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обавезне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литературе</w:t>
            </w:r>
          </w:p>
          <w:p w14:paraId="3187E85D" w14:textId="77777777" w:rsidR="00622800" w:rsidRPr="00C96889" w:rsidRDefault="00622800" w:rsidP="00622800">
            <w:pPr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изучавање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додатне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семинарске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литературе</w:t>
            </w:r>
          </w:p>
          <w:p w14:paraId="45E9F899" w14:textId="77777777" w:rsidR="00622800" w:rsidRPr="00C96889" w:rsidRDefault="00622800" w:rsidP="00622800">
            <w:pPr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израда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презентације</w:t>
            </w:r>
            <w:proofErr w:type="spellEnd"/>
          </w:p>
          <w:p w14:paraId="3BF2E3FE" w14:textId="77777777" w:rsidR="00622800" w:rsidRPr="00C96889" w:rsidRDefault="00622800" w:rsidP="00622800">
            <w:pPr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практична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званичним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статистичким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подацима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5C04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D3F00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сата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× 15 </w:t>
            </w:r>
            <w:proofErr w:type="spellStart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недеља</w:t>
            </w:r>
            <w:proofErr w:type="spellEnd"/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= </w:t>
            </w:r>
            <w:r w:rsidRPr="00C968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30 сати</w:t>
            </w:r>
          </w:p>
          <w:p w14:paraId="3FAB153A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2800" w:rsidRPr="00C96889" w14:paraId="2DC7AED4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AE111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проведено на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обавезној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стручној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пракси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9039E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B850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622800" w:rsidRPr="00C96889" w14:paraId="396009BC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AC5B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проведено за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припрему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проверу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015B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читање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обавезне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литературе</w:t>
            </w:r>
          </w:p>
          <w:p w14:paraId="34D0CDE9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7832EB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4641F5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вежбање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задатака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основу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званичних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података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Републичког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завода за статистику </w:t>
            </w:r>
          </w:p>
          <w:p w14:paraId="595D0CA6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BB226E" w14:textId="77777777" w:rsidR="00622800" w:rsidRPr="00C96889" w:rsidRDefault="00622800" w:rsidP="005163A3">
            <w:pPr>
              <w:widowControl w:val="0"/>
              <w:tabs>
                <w:tab w:val="center" w:pos="4680"/>
                <w:tab w:val="right" w:pos="9360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вежба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тумачења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званичних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статистичких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података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становништву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помоћу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научених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социо-демографских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теорија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C5E7" w14:textId="09B67E73" w:rsidR="00622800" w:rsidRPr="00C96889" w:rsidRDefault="002634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  <w:r w:rsidR="00622800"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страна = 1 </w:t>
            </w:r>
            <w:proofErr w:type="spellStart"/>
            <w:r w:rsidR="00622800"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</w:t>
            </w:r>
            <w:proofErr w:type="spellEnd"/>
          </w:p>
          <w:p w14:paraId="14C916FF" w14:textId="55EA0A10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200 страна/</w:t>
            </w:r>
            <w:r w:rsidR="002634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  <w:r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страна </w:t>
            </w:r>
            <w:r w:rsidRPr="00C968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×</w:t>
            </w:r>
            <w:r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1 </w:t>
            </w:r>
            <w:proofErr w:type="spellStart"/>
            <w:r w:rsidRPr="00C968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сат</w:t>
            </w:r>
            <w:proofErr w:type="spellEnd"/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= 2</w:t>
            </w:r>
            <w:r w:rsidR="002634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сати</w:t>
            </w:r>
          </w:p>
          <w:p w14:paraId="0183F395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E243E6C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 w:rsidRPr="00C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b/>
                <w:sz w:val="24"/>
                <w:szCs w:val="24"/>
              </w:rPr>
              <w:t>сати</w:t>
            </w:r>
            <w:proofErr w:type="spellEnd"/>
          </w:p>
          <w:p w14:paraId="0F7B7DEB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9A66A8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60FD0B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D869CE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 сати</w:t>
            </w:r>
          </w:p>
        </w:tc>
      </w:tr>
      <w:tr w:rsidR="00622800" w:rsidRPr="00C96889" w14:paraId="2AF3A446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23B8D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обухваћено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самом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провером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36A4A" w14:textId="77777777" w:rsidR="00622800" w:rsidRPr="00C96889" w:rsidRDefault="00622800" w:rsidP="00622800">
            <w:pPr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први колоквијум</w:t>
            </w:r>
          </w:p>
          <w:p w14:paraId="2D615919" w14:textId="77777777" w:rsidR="00622800" w:rsidRPr="00C96889" w:rsidRDefault="00622800" w:rsidP="00622800">
            <w:pPr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 колоквијум</w:t>
            </w:r>
          </w:p>
          <w:p w14:paraId="0AA3E11D" w14:textId="77777777" w:rsidR="00622800" w:rsidRPr="00C96889" w:rsidRDefault="00622800" w:rsidP="00622800">
            <w:pPr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 испит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BE85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1,5 сати</w:t>
            </w:r>
          </w:p>
          <w:p w14:paraId="2D3CDBDE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1,5 сати </w:t>
            </w:r>
          </w:p>
          <w:p w14:paraId="12CBAE8A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 сата</w:t>
            </w:r>
          </w:p>
        </w:tc>
      </w:tr>
      <w:tr w:rsidR="00622800" w:rsidRPr="00C96889" w14:paraId="74E1066A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1D77C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Укупан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сати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A9E1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603E9" w14:textId="0ABB922B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 w:rsidR="0026340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</w:t>
            </w:r>
          </w:p>
        </w:tc>
      </w:tr>
      <w:tr w:rsidR="00622800" w:rsidRPr="00C96889" w14:paraId="1601BB22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00B9D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Укупан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сати у ЕСПБ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70A9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0C927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ind w:left="5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968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</w:tr>
      <w:tr w:rsidR="00622800" w:rsidRPr="00C96889" w14:paraId="512FEB90" w14:textId="77777777" w:rsidTr="005163A3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4B249" w14:textId="77777777" w:rsidR="00622800" w:rsidRPr="00C96889" w:rsidRDefault="00622800" w:rsidP="005163A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Остварени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  <w:proofErr w:type="spellEnd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889">
              <w:rPr>
                <w:rFonts w:ascii="Times New Roman" w:hAnsi="Times New Roman" w:cs="Times New Roman"/>
                <w:sz w:val="24"/>
                <w:szCs w:val="24"/>
              </w:rPr>
              <w:t>учења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776F" w14:textId="77777777" w:rsidR="00622800" w:rsidRPr="00C96889" w:rsidRDefault="00622800" w:rsidP="005163A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6889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Студент: </w:t>
            </w:r>
          </w:p>
          <w:p w14:paraId="3F3A99CB" w14:textId="77777777" w:rsidR="00622800" w:rsidRPr="00C96889" w:rsidRDefault="00622800" w:rsidP="00622800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68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познаје најзначајније теорије које објашњавају природно и механичко кретање становништва</w:t>
            </w:r>
          </w:p>
          <w:p w14:paraId="462ACAA0" w14:textId="77777777" w:rsidR="00622800" w:rsidRPr="00C96889" w:rsidRDefault="00622800" w:rsidP="00622800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68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разуме промене настале током демографских транзиција</w:t>
            </w:r>
          </w:p>
          <w:p w14:paraId="72AC39B5" w14:textId="3D886F5D" w:rsidR="00622800" w:rsidRPr="00C96889" w:rsidRDefault="00622800" w:rsidP="00622800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68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овладава основним операцијама потребним за разумевање </w:t>
            </w:r>
            <w:r w:rsidR="00A37FB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јавно доступних </w:t>
            </w:r>
            <w:r w:rsidRPr="00C968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статисти</w:t>
            </w:r>
            <w:r w:rsidR="00A37FB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чких података о становништву.</w:t>
            </w:r>
          </w:p>
          <w:p w14:paraId="542ECFEF" w14:textId="36252145" w:rsidR="00622800" w:rsidRPr="00C96889" w:rsidRDefault="00622800" w:rsidP="00622800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68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може самостално да покаже и разуме промене у кретању становништва Србије</w:t>
            </w:r>
            <w:r w:rsidR="00A37FB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.</w:t>
            </w:r>
          </w:p>
          <w:p w14:paraId="22EBF558" w14:textId="77777777" w:rsidR="00622800" w:rsidRPr="00C96889" w:rsidRDefault="00622800" w:rsidP="005163A3">
            <w:pPr>
              <w:autoSpaceDN w:val="0"/>
              <w:spacing w:after="0"/>
              <w:ind w:left="720"/>
              <w:rPr>
                <w:rFonts w:ascii="Times New Roman" w:eastAsia="ArialMT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66CCECD" w14:textId="77777777" w:rsidR="00622800" w:rsidRPr="00C96889" w:rsidRDefault="00622800" w:rsidP="0062280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ABF73A" w14:textId="77777777" w:rsidR="00EC752F" w:rsidRPr="00C96889" w:rsidRDefault="00EC752F" w:rsidP="00EC752F">
      <w:pPr>
        <w:autoSpaceDE w:val="0"/>
        <w:autoSpaceDN w:val="0"/>
        <w:adjustRightInd w:val="0"/>
        <w:ind w:left="360"/>
        <w:rPr>
          <w:rFonts w:eastAsia="ArialMT"/>
          <w:lang w:val="ru-RU"/>
        </w:rPr>
      </w:pPr>
    </w:p>
    <w:p w14:paraId="1B5EA246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841087" w14:textId="048482D4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континуирано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осавремењивање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заснива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компетентности наставника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ангажованих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што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огледа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продукцији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релевантној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предмете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чланству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домаћим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светским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стручним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удружењима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библиографским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јединицама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налазе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="00C94AB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SCI </w:t>
      </w:r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C94AB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SSCI </w:t>
      </w:r>
      <w:proofErr w:type="spellStart"/>
      <w:r w:rsidR="00C94ABB">
        <w:rPr>
          <w:rFonts w:ascii="Times New Roman" w:eastAsia="Times New Roman" w:hAnsi="Times New Roman" w:cs="Times New Roman"/>
          <w:sz w:val="24"/>
          <w:szCs w:val="24"/>
          <w:lang w:val="ru-RU"/>
        </w:rPr>
        <w:t>листама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>учествовању</w:t>
      </w:r>
      <w:proofErr w:type="spellEnd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>писању</w:t>
      </w:r>
      <w:proofErr w:type="spellEnd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>уџбеника</w:t>
      </w:r>
      <w:proofErr w:type="spellEnd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>средњу</w:t>
      </w:r>
      <w:proofErr w:type="spellEnd"/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школу </w:t>
      </w:r>
      <w:r w:rsidR="00625FC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hyperlink r:id="rId10" w:history="1">
        <w:r w:rsidR="00625FCF" w:rsidRPr="008C2D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https://www.klett.rs/proizvod/srednja-skola/cetvrti-razred/sociologija-udzbenik-za-cetvrti-razred-gimnazija-i-treci-razre</w:t>
        </w:r>
      </w:hyperlink>
      <w:r w:rsidR="007C639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25FCF" w:rsidRPr="00625FCF">
        <w:t xml:space="preserve"> </w:t>
      </w:r>
      <w:hyperlink r:id="rId11" w:history="1">
        <w:r w:rsidR="00625FCF" w:rsidRPr="008C2D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http://www.knjizara.zavod.co.rs/sociologija-za-4-gimnazije</w:t>
        </w:r>
      </w:hyperlink>
      <w:r w:rsidR="00625F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A5EDA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="007C639A" w:rsidRPr="007C63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укључености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разне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сврхом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креирања</w:t>
      </w:r>
      <w:proofErr w:type="spellEnd"/>
      <w:r w:rsidR="00C94AB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C94ABB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пласирања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јавних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државних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политика (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учешће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писању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Стратегије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подстицање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рађања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Стратегије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управљање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миграција</w:t>
      </w:r>
      <w:r w:rsidR="000E53B0">
        <w:rPr>
          <w:rFonts w:ascii="Times New Roman" w:eastAsia="Times New Roman" w:hAnsi="Times New Roman" w:cs="Times New Roman"/>
          <w:sz w:val="24"/>
          <w:szCs w:val="24"/>
          <w:lang w:val="ru-RU"/>
        </w:rPr>
        <w:t>ма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РЕМ и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слично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Осавремењивање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видљиво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литературе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користи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релевантну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литературу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новијег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датума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1D7AD9C2" w14:textId="77777777" w:rsidR="00EC752F" w:rsidRPr="000504D0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12AF8E" w14:textId="495B0BDF" w:rsidR="00EC752F" w:rsidRDefault="004A5EDA" w:rsidP="00EC752F">
      <w:pPr>
        <w:widowControl w:val="0"/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Програму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основних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акредитацијом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2014.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није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предвиђено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писање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дипломског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односно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завршног</w:t>
      </w:r>
      <w:proofErr w:type="spellEnd"/>
      <w:r w:rsidR="00E54A3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рада</w:t>
      </w:r>
      <w:r w:rsidR="006E5B7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4E35097" w14:textId="77777777" w:rsidR="000E53B0" w:rsidRPr="000504D0" w:rsidRDefault="000E53B0" w:rsidP="00EC752F">
      <w:pPr>
        <w:widowControl w:val="0"/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E5BDE8" w14:textId="7C431CC0" w:rsidR="00EC752F" w:rsidRPr="00E14F77" w:rsidRDefault="00722FE9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евидентира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електронске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адресе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похађају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те и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након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завршен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остварује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сарадњу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њима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следеће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начине: </w:t>
      </w:r>
    </w:p>
    <w:p w14:paraId="08B32AF3" w14:textId="664E2112" w:rsidR="00EC752F" w:rsidRPr="00E14F77" w:rsidRDefault="00EC752F" w:rsidP="00EC752F">
      <w:pPr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дипломце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бивше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на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гостујућа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радионице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организуј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самостално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сарадњи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другим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654F8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социолози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имају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практичну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корист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су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важни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њихову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информисаност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одржавају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просторијама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Филозофског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факултета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просторијама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Института за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социолошка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hyperlink r:id="rId12" w:history="1">
        <w:r w:rsidR="00625FCF" w:rsidRPr="008C2D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http://isi.f.bg.ac.rs/</w:t>
        </w:r>
      </w:hyperlink>
      <w:r w:rsidR="00625F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нучно-истраживачка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јединица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оквиру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ангажовани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чланови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одељења</w:t>
      </w:r>
      <w:proofErr w:type="spellEnd"/>
    </w:p>
    <w:p w14:paraId="5C83728F" w14:textId="61B6BE0F" w:rsidR="00EC752F" w:rsidRPr="00E14F77" w:rsidRDefault="00EC752F" w:rsidP="00EC752F">
      <w:pPr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укључује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свршене</w:t>
      </w:r>
      <w:proofErr w:type="spellEnd"/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53045968"/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наставили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школовање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истој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актуелним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представили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своје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радове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настале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током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након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њих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9CECBD4" w14:textId="191A95F0" w:rsidR="00EC752F" w:rsidRPr="00E14F77" w:rsidRDefault="00EC752F" w:rsidP="00EC752F">
      <w:pPr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укључује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свршене</w:t>
      </w:r>
      <w:proofErr w:type="spellEnd"/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</w:t>
      </w:r>
      <w:r w:rsidR="0068753E" w:rsidRPr="0068753E">
        <w:t xml:space="preserve"> </w:t>
      </w:r>
      <w:proofErr w:type="spellStart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наставили </w:t>
      </w:r>
      <w:proofErr w:type="spellStart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школовање</w:t>
      </w:r>
      <w:proofErr w:type="spellEnd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истој</w:t>
      </w:r>
      <w:proofErr w:type="spellEnd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часове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 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представили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свој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приступ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проблемима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упознају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654F8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основним</w:t>
      </w:r>
      <w:proofErr w:type="spellEnd"/>
      <w:r w:rsidR="00B654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академским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социологије</w:t>
      </w:r>
      <w:proofErr w:type="spellEnd"/>
    </w:p>
    <w:p w14:paraId="4D6E4727" w14:textId="6DAEDD17" w:rsidR="00EC752F" w:rsidRPr="00E14F77" w:rsidRDefault="00EC752F" w:rsidP="00EC752F">
      <w:pPr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укључује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</w:t>
      </w:r>
      <w:proofErr w:type="gram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 размену</w:t>
      </w:r>
      <w:proofErr w:type="gram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искустава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заинтересованим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654F8">
        <w:rPr>
          <w:rFonts w:ascii="Times New Roman" w:eastAsia="Times New Roman" w:hAnsi="Times New Roman" w:cs="Times New Roman"/>
          <w:sz w:val="24"/>
          <w:szCs w:val="24"/>
          <w:lang w:val="ru-RU"/>
        </w:rPr>
        <w:t>бруцошима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 их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информисали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аспектима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релевантни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угла студента;</w:t>
      </w:r>
    </w:p>
    <w:p w14:paraId="64D497F3" w14:textId="77777777" w:rsidR="00EC752F" w:rsidRPr="00E14F77" w:rsidRDefault="00EC752F" w:rsidP="00EC752F">
      <w:pPr>
        <w:widowControl w:val="0"/>
        <w:suppressAutoHyphens/>
        <w:autoSpaceDE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D63B70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Ипак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, потребно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нагласити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gram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у недостатку</w:t>
      </w:r>
      <w:proofErr w:type="gram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алумни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клуба,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нису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довољној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мери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видљиви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7B322B0" w14:textId="77777777" w:rsidR="00EC752F" w:rsidRPr="00E14F77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467C19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SWOT анализа квалитета </w:t>
      </w:r>
      <w:proofErr w:type="spellStart"/>
      <w:proofErr w:type="gram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(</w:t>
      </w:r>
      <w:proofErr w:type="gram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ПРЕДНОСТИ, СЛАБОСТИ, МОГУЋНОСТИ, ОПАСНОСТИ) </w:t>
      </w:r>
    </w:p>
    <w:p w14:paraId="0113B3D6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4304"/>
        <w:gridCol w:w="884"/>
        <w:gridCol w:w="4066"/>
        <w:gridCol w:w="887"/>
      </w:tblGrid>
      <w:tr w:rsidR="00EC752F" w:rsidRPr="00B745C4" w14:paraId="433E3819" w14:textId="77777777" w:rsidTr="00EC752F">
        <w:tc>
          <w:tcPr>
            <w:tcW w:w="5188" w:type="dxa"/>
            <w:gridSpan w:val="2"/>
          </w:tcPr>
          <w:p w14:paraId="6BE6C9AB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ПРЕДНОСТИ</w:t>
            </w:r>
          </w:p>
        </w:tc>
        <w:tc>
          <w:tcPr>
            <w:tcW w:w="4953" w:type="dxa"/>
            <w:gridSpan w:val="2"/>
          </w:tcPr>
          <w:p w14:paraId="0FD3966B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СЛАБОСТИ</w:t>
            </w:r>
          </w:p>
        </w:tc>
      </w:tr>
      <w:tr w:rsidR="00EC752F" w:rsidRPr="00B745C4" w14:paraId="16593DF3" w14:textId="77777777" w:rsidTr="00EC752F">
        <w:tc>
          <w:tcPr>
            <w:tcW w:w="4304" w:type="dxa"/>
          </w:tcPr>
          <w:p w14:paraId="44FAFDE2" w14:textId="24D2FBA5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релевантност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институције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социолошке</w:t>
            </w:r>
            <w:proofErr w:type="spellEnd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науке</w:t>
            </w:r>
          </w:p>
        </w:tc>
        <w:tc>
          <w:tcPr>
            <w:tcW w:w="884" w:type="dxa"/>
          </w:tcPr>
          <w:p w14:paraId="6BEAA908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24638142" w14:textId="02135BBF" w:rsidR="00EC752F" w:rsidRPr="00B745C4" w:rsidRDefault="00C468D3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добро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тематски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усклађени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предмети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посебним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модулима</w:t>
            </w:r>
            <w:proofErr w:type="spellEnd"/>
          </w:p>
        </w:tc>
        <w:tc>
          <w:tcPr>
            <w:tcW w:w="887" w:type="dxa"/>
          </w:tcPr>
          <w:p w14:paraId="18628371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2488C69E" w14:textId="77777777" w:rsidTr="00EC752F">
        <w:tc>
          <w:tcPr>
            <w:tcW w:w="4304" w:type="dxa"/>
          </w:tcPr>
          <w:p w14:paraId="78AA5A15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Компетентност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високошколских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наставника</w:t>
            </w:r>
          </w:p>
        </w:tc>
        <w:tc>
          <w:tcPr>
            <w:tcW w:w="884" w:type="dxa"/>
          </w:tcPr>
          <w:p w14:paraId="3A4ECA6B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7BB84F32" w14:textId="0C69A515" w:rsidR="00EC752F" w:rsidRPr="00B745C4" w:rsidRDefault="00C468D3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Неуједначено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оптерећење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наставника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сарадника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настави</w:t>
            </w:r>
            <w:proofErr w:type="spellEnd"/>
          </w:p>
        </w:tc>
        <w:tc>
          <w:tcPr>
            <w:tcW w:w="887" w:type="dxa"/>
          </w:tcPr>
          <w:p w14:paraId="68C339AE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7BA11161" w14:textId="77777777" w:rsidTr="00EC752F">
        <w:tc>
          <w:tcPr>
            <w:tcW w:w="4304" w:type="dxa"/>
          </w:tcPr>
          <w:p w14:paraId="2E385F49" w14:textId="1B902BE8" w:rsidR="00EC752F" w:rsidRPr="00B745C4" w:rsidRDefault="00C468D3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других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еминентних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Универзитета</w:t>
            </w:r>
            <w:proofErr w:type="spellEnd"/>
          </w:p>
        </w:tc>
        <w:tc>
          <w:tcPr>
            <w:tcW w:w="884" w:type="dxa"/>
          </w:tcPr>
          <w:p w14:paraId="43AC3CB9" w14:textId="0B2B167B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1A270CE" w14:textId="2219AA41" w:rsidR="00EC752F" w:rsidRPr="00B745C4" w:rsidRDefault="00C468D3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Непостојање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јавним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приватним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сектором ради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организације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стручне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праксе</w:t>
            </w:r>
            <w:proofErr w:type="spellEnd"/>
          </w:p>
        </w:tc>
        <w:tc>
          <w:tcPr>
            <w:tcW w:w="887" w:type="dxa"/>
          </w:tcPr>
          <w:p w14:paraId="0FCE6262" w14:textId="58C4E713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38AC7E43" w14:textId="77777777" w:rsidTr="00EC752F">
        <w:tc>
          <w:tcPr>
            <w:tcW w:w="4304" w:type="dxa"/>
          </w:tcPr>
          <w:p w14:paraId="6D24B6E3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свих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елемената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студијског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циљеви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исходи,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садржаји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методе)</w:t>
            </w:r>
          </w:p>
        </w:tc>
        <w:tc>
          <w:tcPr>
            <w:tcW w:w="884" w:type="dxa"/>
          </w:tcPr>
          <w:p w14:paraId="34891E06" w14:textId="04F11E7B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0B5193E4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Могућа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неуједначеност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сродних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предмета </w:t>
            </w:r>
          </w:p>
        </w:tc>
        <w:tc>
          <w:tcPr>
            <w:tcW w:w="887" w:type="dxa"/>
          </w:tcPr>
          <w:p w14:paraId="53A33EC9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548CDF80" w14:textId="77777777" w:rsidTr="00EC752F">
        <w:tc>
          <w:tcPr>
            <w:tcW w:w="4304" w:type="dxa"/>
          </w:tcPr>
          <w:p w14:paraId="4C7490A1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Континуирано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праћење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мишљења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наставном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процесу</w:t>
            </w:r>
            <w:proofErr w:type="spellEnd"/>
          </w:p>
        </w:tc>
        <w:tc>
          <w:tcPr>
            <w:tcW w:w="884" w:type="dxa"/>
          </w:tcPr>
          <w:p w14:paraId="2EDD447C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79991446" w14:textId="316DAFF6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праћење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мишљења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квалитету</w:t>
            </w:r>
            <w:proofErr w:type="gramEnd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начину </w:t>
            </w:r>
            <w:proofErr w:type="spellStart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унапређења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изборних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предмета</w:t>
            </w:r>
          </w:p>
        </w:tc>
        <w:tc>
          <w:tcPr>
            <w:tcW w:w="887" w:type="dxa"/>
          </w:tcPr>
          <w:p w14:paraId="00ABA95C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75D870D2" w14:textId="77777777" w:rsidTr="00EC752F">
        <w:tc>
          <w:tcPr>
            <w:tcW w:w="4304" w:type="dxa"/>
          </w:tcPr>
          <w:p w14:paraId="3B670A5E" w14:textId="7ED4344E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Релевантност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савременост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литературе</w:t>
            </w:r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електронски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4" w:type="dxa"/>
          </w:tcPr>
          <w:p w14:paraId="7B05876B" w14:textId="4D0CB418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1E291AD2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завршава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року</w:t>
            </w:r>
            <w:proofErr w:type="gram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(табеле 4.2.а и 4.3.а)</w:t>
            </w:r>
          </w:p>
        </w:tc>
        <w:tc>
          <w:tcPr>
            <w:tcW w:w="887" w:type="dxa"/>
          </w:tcPr>
          <w:p w14:paraId="29F6A303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</w:tr>
      <w:tr w:rsidR="00EC752F" w:rsidRPr="00B745C4" w14:paraId="76EA4B24" w14:textId="77777777" w:rsidTr="00EC752F">
        <w:tc>
          <w:tcPr>
            <w:tcW w:w="4304" w:type="dxa"/>
          </w:tcPr>
          <w:p w14:paraId="0B6D141D" w14:textId="459DF9BD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Добра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наставника </w:t>
            </w:r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свим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модулима</w:t>
            </w:r>
            <w:proofErr w:type="spellEnd"/>
          </w:p>
        </w:tc>
        <w:tc>
          <w:tcPr>
            <w:tcW w:w="884" w:type="dxa"/>
          </w:tcPr>
          <w:p w14:paraId="72A95EB2" w14:textId="7B65DDAC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66A2BB69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Несистематичност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повратних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целини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87" w:type="dxa"/>
          </w:tcPr>
          <w:p w14:paraId="0BFCA8F4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34A95F33" w14:textId="77777777" w:rsidTr="00EC752F">
        <w:tc>
          <w:tcPr>
            <w:tcW w:w="4304" w:type="dxa"/>
          </w:tcPr>
          <w:p w14:paraId="15518E41" w14:textId="22A365BA" w:rsidR="00EC752F" w:rsidRPr="00B745C4" w:rsidRDefault="00351631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релевантних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студенте</w:t>
            </w:r>
            <w:proofErr w:type="gram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уводни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сусрет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moodle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платформа)</w:t>
            </w:r>
          </w:p>
        </w:tc>
        <w:tc>
          <w:tcPr>
            <w:tcW w:w="884" w:type="dxa"/>
          </w:tcPr>
          <w:p w14:paraId="74CB15EC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</w:t>
            </w:r>
          </w:p>
        </w:tc>
        <w:tc>
          <w:tcPr>
            <w:tcW w:w="4066" w:type="dxa"/>
          </w:tcPr>
          <w:p w14:paraId="2E14F56C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обухватан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систематичан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начин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прикупљања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података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дипломираним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студентима</w:t>
            </w:r>
            <w:proofErr w:type="spellEnd"/>
          </w:p>
        </w:tc>
        <w:tc>
          <w:tcPr>
            <w:tcW w:w="887" w:type="dxa"/>
          </w:tcPr>
          <w:p w14:paraId="7517FF48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54D00C99" w14:textId="77777777" w:rsidTr="00EC752F">
        <w:tc>
          <w:tcPr>
            <w:tcW w:w="4304" w:type="dxa"/>
          </w:tcPr>
          <w:p w14:paraId="60B5ECAF" w14:textId="59DF15DD" w:rsidR="00EC752F" w:rsidRPr="00B745C4" w:rsidRDefault="00351631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Значајан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мотивисаних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настављају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Одељењем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социологију</w:t>
            </w:r>
            <w:proofErr w:type="spellEnd"/>
          </w:p>
        </w:tc>
        <w:tc>
          <w:tcPr>
            <w:tcW w:w="884" w:type="dxa"/>
          </w:tcPr>
          <w:p w14:paraId="3E45E884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1AF5DBDC" w14:textId="07C7AE82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промотивних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активности </w:t>
            </w:r>
            <w:proofErr w:type="spellStart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одељења</w:t>
            </w:r>
            <w:proofErr w:type="spellEnd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C468D3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социологију</w:t>
            </w:r>
            <w:proofErr w:type="spellEnd"/>
          </w:p>
        </w:tc>
        <w:tc>
          <w:tcPr>
            <w:tcW w:w="887" w:type="dxa"/>
          </w:tcPr>
          <w:p w14:paraId="65003A78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525E5C5C" w14:textId="77777777" w:rsidTr="00EC752F">
        <w:tc>
          <w:tcPr>
            <w:tcW w:w="4304" w:type="dxa"/>
          </w:tcPr>
          <w:p w14:paraId="4C801EDA" w14:textId="7F97433B" w:rsidR="00EC752F" w:rsidRPr="00B745C4" w:rsidRDefault="00351631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Постојање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буџетских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места за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похађање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proofErr w:type="spellEnd"/>
          </w:p>
        </w:tc>
        <w:tc>
          <w:tcPr>
            <w:tcW w:w="884" w:type="dxa"/>
          </w:tcPr>
          <w:p w14:paraId="6A2C5FCB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363DD57" w14:textId="3100CA54" w:rsidR="00EC752F" w:rsidRPr="00B745C4" w:rsidRDefault="00351631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радним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временом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887" w:type="dxa"/>
          </w:tcPr>
          <w:p w14:paraId="692F3057" w14:textId="1807F610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34FC0769" w14:textId="77777777" w:rsidTr="00EC752F">
        <w:tc>
          <w:tcPr>
            <w:tcW w:w="4304" w:type="dxa"/>
          </w:tcPr>
          <w:p w14:paraId="090A1EB3" w14:textId="1324A33E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</w:tcPr>
          <w:p w14:paraId="6448745E" w14:textId="08F0C11A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14:paraId="4AA534F5" w14:textId="55725DF7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техничка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опремљеност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учионица</w:t>
            </w:r>
            <w:proofErr w:type="spellEnd"/>
          </w:p>
        </w:tc>
        <w:tc>
          <w:tcPr>
            <w:tcW w:w="887" w:type="dxa"/>
          </w:tcPr>
          <w:p w14:paraId="3EED69AE" w14:textId="4E6A7F37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7596410F" w14:textId="77777777" w:rsidTr="00EC752F">
        <w:tc>
          <w:tcPr>
            <w:tcW w:w="5188" w:type="dxa"/>
            <w:gridSpan w:val="2"/>
          </w:tcPr>
          <w:p w14:paraId="43B520C2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МОГУЋНОСТИ</w:t>
            </w:r>
          </w:p>
        </w:tc>
        <w:tc>
          <w:tcPr>
            <w:tcW w:w="4953" w:type="dxa"/>
            <w:gridSpan w:val="2"/>
          </w:tcPr>
          <w:p w14:paraId="16B6959C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РИЗИЦИ</w:t>
            </w:r>
          </w:p>
        </w:tc>
      </w:tr>
      <w:tr w:rsidR="00EC752F" w:rsidRPr="00B745C4" w14:paraId="4916EF83" w14:textId="77777777" w:rsidTr="00EC752F">
        <w:tc>
          <w:tcPr>
            <w:tcW w:w="4304" w:type="dxa"/>
          </w:tcPr>
          <w:p w14:paraId="204ACFEA" w14:textId="175ED02D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Боља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циљева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исхода </w:t>
            </w:r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предмета на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појединим</w:t>
            </w:r>
            <w:proofErr w:type="spellEnd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1631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модулима</w:t>
            </w:r>
            <w:proofErr w:type="spellEnd"/>
          </w:p>
        </w:tc>
        <w:tc>
          <w:tcPr>
            <w:tcW w:w="884" w:type="dxa"/>
          </w:tcPr>
          <w:p w14:paraId="71171A66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1E5CA575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Неуједначеност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сазнања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потреба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искустава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уписаних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887" w:type="dxa"/>
          </w:tcPr>
          <w:p w14:paraId="63442A48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55835732" w14:textId="77777777" w:rsidTr="00EC752F">
        <w:tc>
          <w:tcPr>
            <w:tcW w:w="4304" w:type="dxa"/>
          </w:tcPr>
          <w:p w14:paraId="0FEF48E3" w14:textId="557BADBA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Увести (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институционално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истраживачку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студенте</w:t>
            </w:r>
            <w:proofErr w:type="gram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потписивање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уговора о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већим</w:t>
            </w:r>
            <w:proofErr w:type="spellEnd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бројем</w:t>
            </w:r>
            <w:proofErr w:type="spellEnd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организација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јавн</w:t>
            </w:r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приватн</w:t>
            </w:r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сектор</w:t>
            </w:r>
            <w:r w:rsidR="00B654F8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884" w:type="dxa"/>
          </w:tcPr>
          <w:p w14:paraId="69CBED33" w14:textId="1EE96232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F57BB55" w14:textId="374CC094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Оптерећеност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</w:t>
            </w:r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</w:t>
            </w:r>
            <w:proofErr w:type="spellEnd"/>
          </w:p>
        </w:tc>
        <w:tc>
          <w:tcPr>
            <w:tcW w:w="887" w:type="dxa"/>
          </w:tcPr>
          <w:p w14:paraId="73BA84BE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B745C4" w14:paraId="64DD8C72" w14:textId="77777777" w:rsidTr="00EC752F">
        <w:tc>
          <w:tcPr>
            <w:tcW w:w="4304" w:type="dxa"/>
          </w:tcPr>
          <w:p w14:paraId="2AB501D7" w14:textId="1FFDF4EB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Успоставити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сарадњу</w:t>
            </w:r>
            <w:proofErr w:type="spellEnd"/>
            <w:proofErr w:type="gram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другим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високошколским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институцијама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организације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редовних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гостујућих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предавања</w:t>
            </w:r>
            <w:proofErr w:type="spellEnd"/>
          </w:p>
        </w:tc>
        <w:tc>
          <w:tcPr>
            <w:tcW w:w="884" w:type="dxa"/>
          </w:tcPr>
          <w:p w14:paraId="7D14656D" w14:textId="7A68EC75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1283FC03" w14:textId="73A6A9FF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Несклад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потреба </w:t>
            </w:r>
            <w:proofErr w:type="spellStart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тржишта</w:t>
            </w:r>
            <w:proofErr w:type="spellEnd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рада</w:t>
            </w: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броја</w:t>
            </w:r>
            <w:proofErr w:type="spellEnd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дипломираних</w:t>
            </w:r>
            <w:proofErr w:type="spellEnd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887" w:type="dxa"/>
          </w:tcPr>
          <w:p w14:paraId="6C67CAD7" w14:textId="02D3823E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27E32931" w14:textId="77777777" w:rsidTr="00EC752F">
        <w:tc>
          <w:tcPr>
            <w:tcW w:w="4304" w:type="dxa"/>
          </w:tcPr>
          <w:p w14:paraId="2261D273" w14:textId="77D09E1F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Технички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унапредити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простор за </w:t>
            </w:r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 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proofErr w:type="gramEnd"/>
          </w:p>
        </w:tc>
        <w:tc>
          <w:tcPr>
            <w:tcW w:w="884" w:type="dxa"/>
          </w:tcPr>
          <w:p w14:paraId="1DD341DF" w14:textId="083588E1" w:rsidR="00EC752F" w:rsidRPr="00B745C4" w:rsidRDefault="0077581E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C92D56A" w14:textId="03E571B4" w:rsidR="00EC752F" w:rsidRPr="00B745C4" w:rsidRDefault="00034C05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Недовољна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препознатост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компетенција дипломираних социолога од стране послодаваца</w:t>
            </w:r>
          </w:p>
        </w:tc>
        <w:tc>
          <w:tcPr>
            <w:tcW w:w="887" w:type="dxa"/>
          </w:tcPr>
          <w:p w14:paraId="38120F56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B745C4" w14:paraId="29477534" w14:textId="77777777" w:rsidTr="00EC752F">
        <w:tc>
          <w:tcPr>
            <w:tcW w:w="10141" w:type="dxa"/>
            <w:gridSpan w:val="4"/>
          </w:tcPr>
          <w:p w14:paraId="2387BC17" w14:textId="77777777" w:rsidR="00EC752F" w:rsidRPr="00B745C4" w:rsidRDefault="00EC752F" w:rsidP="00EC75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Скала за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квантификацију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:+</w:t>
            </w:r>
            <w:proofErr w:type="gram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++ -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++ -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 - мало </w:t>
            </w:r>
            <w:proofErr w:type="spellStart"/>
            <w:r w:rsidRPr="00B74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значајно</w:t>
            </w:r>
            <w:proofErr w:type="spellEnd"/>
          </w:p>
        </w:tc>
      </w:tr>
    </w:tbl>
    <w:p w14:paraId="3568243B" w14:textId="77777777" w:rsidR="00EC752F" w:rsidRPr="00B745C4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42CB30" w14:textId="77777777" w:rsidR="00EC752F" w:rsidRPr="00B745C4" w:rsidRDefault="00EC752F" w:rsidP="00EC752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45C4">
        <w:rPr>
          <w:rFonts w:ascii="Times New Roman" w:hAnsi="Times New Roman" w:cs="Times New Roman"/>
          <w:sz w:val="24"/>
          <w:szCs w:val="24"/>
          <w:lang w:val="ru-RU"/>
        </w:rPr>
        <w:t>***</w:t>
      </w:r>
    </w:p>
    <w:p w14:paraId="5879F5E2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DACC45" w14:textId="2B9A581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прикупљених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њихове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сматрамо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основне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могу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окарактерисати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савремен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образовање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социолога и да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задовољава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постављене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критеријуме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процену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простор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ихово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9DB65DB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DF66E4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7AF4A0" w14:textId="77777777" w:rsidR="00EC752F" w:rsidRPr="003933AD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в)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Предлози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мера и активности за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унапређење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квалитета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студијског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програма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59074FA7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8795FC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Већ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урађено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</w:p>
    <w:p w14:paraId="54918FA1" w14:textId="17E7D6EF" w:rsidR="00EC752F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Уочавајући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проблем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мали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завршава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року и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један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одустаје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3" w:history="1">
        <w:r w:rsidRPr="00EF2B9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4.1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>.)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смањен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испитних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C3DAD3" w14:textId="2E0CF0E2" w:rsidR="00D62057" w:rsidRPr="00E14F77" w:rsidRDefault="00D62057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ради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оспособљавању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B654F8">
        <w:rPr>
          <w:rFonts w:ascii="Times New Roman" w:hAnsi="Times New Roman" w:cs="Times New Roman"/>
          <w:sz w:val="24"/>
          <w:szCs w:val="24"/>
          <w:lang w:val="ru-RU"/>
        </w:rPr>
        <w:t>осмишљавање</w:t>
      </w:r>
      <w:proofErr w:type="spellEnd"/>
      <w:r w:rsidR="00B654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654F8">
        <w:rPr>
          <w:rFonts w:ascii="Times New Roman" w:hAnsi="Times New Roman" w:cs="Times New Roman"/>
          <w:sz w:val="24"/>
          <w:szCs w:val="24"/>
          <w:lang w:val="ru-RU"/>
        </w:rPr>
        <w:t>практичних</w:t>
      </w:r>
      <w:proofErr w:type="spellEnd"/>
      <w:r w:rsidR="00B654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654F8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</w:p>
    <w:p w14:paraId="5F58CD15" w14:textId="2086CFE5" w:rsidR="00EC752F" w:rsidRPr="00000E32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Уочавајући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проблем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способљености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практични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рад</w:t>
      </w:r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потписани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Споразуми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сарадњи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државним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институцијама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– Кабинет за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демографију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популациону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политику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Психијатријска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болница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0E32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000E32">
        <w:rPr>
          <w:rFonts w:ascii="Times New Roman" w:hAnsi="Times New Roman" w:cs="Times New Roman"/>
          <w:sz w:val="24"/>
          <w:szCs w:val="24"/>
          <w:lang w:val="sr-Cyrl-RS"/>
        </w:rPr>
        <w:t>Др Лаза Лазаревић</w:t>
      </w:r>
      <w:r w:rsidR="00000E32">
        <w:rPr>
          <w:rFonts w:ascii="Times New Roman" w:hAnsi="Times New Roman" w:cs="Times New Roman"/>
          <w:sz w:val="24"/>
          <w:szCs w:val="24"/>
          <w:lang w:val="sr-Latn-RS"/>
        </w:rPr>
        <w:t>“</w:t>
      </w:r>
    </w:p>
    <w:p w14:paraId="6EE23890" w14:textId="41267FAA" w:rsidR="00000E32" w:rsidRDefault="00000E32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Ради унапређења знања и способности наставног кадра подстиче се њихова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укљученост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домаће и стране програме друштвених делатности, као и размена наставника са страним универзитетима (на пример, Универзитет у Прагу)</w:t>
      </w:r>
    </w:p>
    <w:p w14:paraId="26E5FFD0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938FC0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Предлози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даљих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мера:</w:t>
      </w:r>
    </w:p>
    <w:p w14:paraId="17FE93A4" w14:textId="77777777" w:rsidR="00EC752F" w:rsidRPr="00E14F77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однос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упис</w:t>
      </w:r>
      <w:r>
        <w:rPr>
          <w:rFonts w:ascii="Times New Roman" w:hAnsi="Times New Roman" w:cs="Times New Roman"/>
          <w:sz w:val="24"/>
          <w:szCs w:val="24"/>
          <w:lang w:val="ru-RU"/>
        </w:rPr>
        <w:t>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C72BAB8" w14:textId="0C62CE7E" w:rsidR="00EC752F" w:rsidRPr="00E14F77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Успостављање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формализовање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сарадње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већим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бројем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државних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приватних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институција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фирми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невладиних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организација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871EAE6" w14:textId="77777777" w:rsidR="00EC752F" w:rsidRPr="00E14F77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систематичног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4D7363" w14:textId="77777777" w:rsidR="00EC752F" w:rsidRPr="00E14F77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Разрада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методологије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свеобухватно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750844A" w14:textId="77777777" w:rsidR="00EC752F" w:rsidRPr="00E14F77" w:rsidRDefault="00EC752F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Тимски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рад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методика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специфичних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стручних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EFF73A" w14:textId="1F2A5B98" w:rsidR="00EC752F" w:rsidRDefault="00000E32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Подршка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наставницима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усавршавање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повећање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видљивости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088EDE" w14:textId="52F22889" w:rsidR="00000E32" w:rsidRDefault="00000E32" w:rsidP="00EC752F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Медијска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промоција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</w:p>
    <w:p w14:paraId="2F09E3EA" w14:textId="77777777" w:rsidR="001D1282" w:rsidRPr="00E14F77" w:rsidRDefault="001D1282" w:rsidP="001D12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91B4AB" w14:textId="77777777" w:rsidR="001D1282" w:rsidRPr="00E14F77" w:rsidRDefault="001D1282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630250C" w14:textId="75B3CB88" w:rsidR="001D1282" w:rsidRPr="00BA640D" w:rsidRDefault="001D1282" w:rsidP="001D1282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A640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г) </w:t>
      </w:r>
      <w:proofErr w:type="spellStart"/>
      <w:r w:rsidRPr="00BA640D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Акциони</w:t>
      </w:r>
      <w:proofErr w:type="spellEnd"/>
      <w:r w:rsidRPr="00BA640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план за </w:t>
      </w:r>
      <w:proofErr w:type="spellStart"/>
      <w:r w:rsidRPr="00BA640D">
        <w:rPr>
          <w:rFonts w:ascii="Times New Roman" w:hAnsi="Times New Roman" w:cs="Times New Roman"/>
          <w:b/>
          <w:bCs/>
          <w:sz w:val="24"/>
          <w:szCs w:val="24"/>
          <w:lang w:val="ru-RU"/>
        </w:rPr>
        <w:t>унепређивање</w:t>
      </w:r>
      <w:proofErr w:type="spellEnd"/>
      <w:r w:rsidRPr="00BA640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квалитета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социологије</w:t>
      </w:r>
      <w:proofErr w:type="spellEnd"/>
    </w:p>
    <w:p w14:paraId="400A16E6" w14:textId="77777777" w:rsidR="001D1282" w:rsidRDefault="001D1282" w:rsidP="001D12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2222"/>
        <w:gridCol w:w="1460"/>
        <w:gridCol w:w="2587"/>
      </w:tblGrid>
      <w:tr w:rsidR="002E0966" w:rsidRPr="00ED2377" w14:paraId="25CDD7AC" w14:textId="77777777" w:rsidTr="005163A3">
        <w:trPr>
          <w:jc w:val="center"/>
        </w:trPr>
        <w:tc>
          <w:tcPr>
            <w:tcW w:w="0" w:type="auto"/>
          </w:tcPr>
          <w:p w14:paraId="5E1D51B7" w14:textId="77777777" w:rsidR="001D1282" w:rsidRPr="00ED2377" w:rsidRDefault="001D1282" w:rsidP="005163A3">
            <w:pPr>
              <w:widowControl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Активност</w:t>
            </w:r>
            <w:proofErr w:type="spellEnd"/>
          </w:p>
        </w:tc>
        <w:tc>
          <w:tcPr>
            <w:tcW w:w="0" w:type="auto"/>
          </w:tcPr>
          <w:p w14:paraId="25D4C35B" w14:textId="77777777" w:rsidR="001D1282" w:rsidRPr="00ED2377" w:rsidRDefault="001D1282" w:rsidP="005163A3">
            <w:pPr>
              <w:widowControl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Реализатори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5746C8" w14:textId="77777777" w:rsidR="001D1282" w:rsidRPr="00ED2377" w:rsidRDefault="001D1282" w:rsidP="005163A3">
            <w:pPr>
              <w:widowControl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Време</w:t>
            </w:r>
            <w:proofErr w:type="spellEnd"/>
          </w:p>
        </w:tc>
        <w:tc>
          <w:tcPr>
            <w:tcW w:w="0" w:type="auto"/>
          </w:tcPr>
          <w:p w14:paraId="254366DC" w14:textId="77777777" w:rsidR="001D1282" w:rsidRPr="00ED2377" w:rsidRDefault="001D1282" w:rsidP="005163A3">
            <w:pPr>
              <w:widowControl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Очекивани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резултат</w:t>
            </w:r>
            <w:proofErr w:type="spellEnd"/>
          </w:p>
        </w:tc>
      </w:tr>
      <w:tr w:rsidR="001D1282" w:rsidRPr="00ED2377" w14:paraId="3E7487CA" w14:textId="77777777" w:rsidTr="005163A3">
        <w:trPr>
          <w:jc w:val="center"/>
        </w:trPr>
        <w:tc>
          <w:tcPr>
            <w:tcW w:w="0" w:type="auto"/>
            <w:gridSpan w:val="4"/>
          </w:tcPr>
          <w:p w14:paraId="64D79B7A" w14:textId="23B78EAB" w:rsidR="001D1282" w:rsidRPr="00ED2377" w:rsidRDefault="001D1282" w:rsidP="005163A3">
            <w:pPr>
              <w:widowControl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Рад на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усклађености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циљева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 метода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обавезних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изборних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предмета</w:t>
            </w:r>
          </w:p>
        </w:tc>
      </w:tr>
      <w:tr w:rsidR="002E0966" w:rsidRPr="00ED2377" w14:paraId="6DC3C1B4" w14:textId="77777777" w:rsidTr="005163A3">
        <w:trPr>
          <w:jc w:val="center"/>
        </w:trPr>
        <w:tc>
          <w:tcPr>
            <w:tcW w:w="0" w:type="auto"/>
            <w:shd w:val="clear" w:color="auto" w:fill="auto"/>
          </w:tcPr>
          <w:p w14:paraId="178A1C83" w14:textId="74253923" w:rsidR="001D1282" w:rsidRPr="00ED2377" w:rsidRDefault="001D1282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Разматрање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ревизија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курикулума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обавезних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изборних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предмета ради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компатибилности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14:paraId="2874960C" w14:textId="0A494FFE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16A4" w14:textId="5E7ADE30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31.12.202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A4A419B" w14:textId="3580F769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Потпуна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</w:t>
            </w:r>
            <w:proofErr w:type="spellEnd"/>
            <w:r w:rsidR="00C949F9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49F9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="00C949F9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исхода предмета</w:t>
            </w:r>
          </w:p>
        </w:tc>
      </w:tr>
      <w:tr w:rsidR="002E0966" w:rsidRPr="00ED2377" w14:paraId="4306EFB6" w14:textId="77777777" w:rsidTr="005163A3">
        <w:trPr>
          <w:jc w:val="center"/>
        </w:trPr>
        <w:tc>
          <w:tcPr>
            <w:tcW w:w="0" w:type="auto"/>
          </w:tcPr>
          <w:p w14:paraId="09EB13E6" w14:textId="2F8AC539" w:rsidR="001D1282" w:rsidRPr="00ED2377" w:rsidRDefault="00C949F9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познавање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наставника</w:t>
            </w:r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програмима других универзитета кроз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учешће у међународним пројектима и разменама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A671BA0" w14:textId="4B825BFA" w:rsidR="001D1282" w:rsidRPr="00ED2377" w:rsidRDefault="00C949F9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E07" w14:textId="6031A3ED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C949F9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83E8F28" w14:textId="2A262F6D" w:rsidR="001D1282" w:rsidRPr="00ED2377" w:rsidRDefault="00C949F9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склађеност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метода рада и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предметне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литературе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комплетних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студијама</w:t>
            </w:r>
            <w:proofErr w:type="spellEnd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другим </w:t>
            </w:r>
            <w:proofErr w:type="spellStart"/>
            <w:r w:rsidR="002D70DD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универзитетима</w:t>
            </w:r>
            <w:proofErr w:type="spellEnd"/>
          </w:p>
        </w:tc>
      </w:tr>
      <w:tr w:rsidR="001D1282" w:rsidRPr="00ED2377" w14:paraId="7E4EC6A5" w14:textId="77777777" w:rsidTr="005163A3">
        <w:trPr>
          <w:jc w:val="center"/>
        </w:trPr>
        <w:tc>
          <w:tcPr>
            <w:tcW w:w="0" w:type="auto"/>
            <w:gridSpan w:val="4"/>
          </w:tcPr>
          <w:p w14:paraId="7C26F9EC" w14:textId="017A05E7" w:rsidR="001D1282" w:rsidRPr="00ED2377" w:rsidRDefault="002E2FF4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Рад на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обезбеђивању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праксе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 студенте</w:t>
            </w:r>
            <w:proofErr w:type="gramEnd"/>
          </w:p>
        </w:tc>
      </w:tr>
      <w:tr w:rsidR="002E0966" w:rsidRPr="00ED2377" w14:paraId="26C7C81C" w14:textId="77777777" w:rsidTr="005163A3">
        <w:trPr>
          <w:jc w:val="center"/>
        </w:trPr>
        <w:tc>
          <w:tcPr>
            <w:tcW w:w="0" w:type="auto"/>
          </w:tcPr>
          <w:p w14:paraId="2F27A825" w14:textId="7A286AD7" w:rsidR="001D1282" w:rsidRPr="00ED2377" w:rsidRDefault="002E2FF4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Потписивање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Споразума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другим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невладиним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институцијама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приватним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сектором</w:t>
            </w:r>
          </w:p>
        </w:tc>
        <w:tc>
          <w:tcPr>
            <w:tcW w:w="0" w:type="auto"/>
          </w:tcPr>
          <w:p w14:paraId="1F6A6531" w14:textId="29C82FB1" w:rsidR="001D1282" w:rsidRPr="00ED2377" w:rsidRDefault="002E2FF4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Декан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илозофског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факултета</w:t>
            </w:r>
            <w:proofErr w:type="spellEnd"/>
          </w:p>
        </w:tc>
        <w:tc>
          <w:tcPr>
            <w:tcW w:w="0" w:type="auto"/>
          </w:tcPr>
          <w:p w14:paraId="4FB8C2CB" w14:textId="78C06628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2E2FF4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7E15D636" w14:textId="107B0475" w:rsidR="001D1282" w:rsidRPr="00ED2377" w:rsidRDefault="002E2FF4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ће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стећи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бољи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увид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будућем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занимању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неопходним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компетенцијама</w:t>
            </w:r>
            <w:proofErr w:type="spellEnd"/>
          </w:p>
        </w:tc>
      </w:tr>
      <w:tr w:rsidR="002E0966" w:rsidRPr="00ED2377" w14:paraId="6B054C8A" w14:textId="77777777" w:rsidTr="005163A3">
        <w:trPr>
          <w:jc w:val="center"/>
        </w:trPr>
        <w:tc>
          <w:tcPr>
            <w:tcW w:w="0" w:type="auto"/>
          </w:tcPr>
          <w:p w14:paraId="5954A2A0" w14:textId="7351D9A5" w:rsidR="001D1282" w:rsidRPr="00ED2377" w:rsidRDefault="00681F58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Потписивање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Споразума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гимназијама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стручним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школима</w:t>
            </w:r>
            <w:proofErr w:type="gram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где се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изучава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социологија</w:t>
            </w:r>
            <w:proofErr w:type="spellEnd"/>
          </w:p>
        </w:tc>
        <w:tc>
          <w:tcPr>
            <w:tcW w:w="0" w:type="auto"/>
          </w:tcPr>
          <w:p w14:paraId="1EEFC6C5" w14:textId="6193C02F" w:rsidR="001D1282" w:rsidRPr="00ED2377" w:rsidRDefault="00681F58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Декан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Филозофског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Исидора</w:t>
            </w:r>
            <w:proofErr w:type="gram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Јарић</w:t>
            </w:r>
            <w:proofErr w:type="spellEnd"/>
          </w:p>
        </w:tc>
        <w:tc>
          <w:tcPr>
            <w:tcW w:w="0" w:type="auto"/>
          </w:tcPr>
          <w:p w14:paraId="6FA92398" w14:textId="17F92EB8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46C7689E" w14:textId="17443A72" w:rsidR="001D1282" w:rsidRPr="00ED2377" w:rsidRDefault="00681F58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стиичу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вештине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неопходне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наставника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proofErr w:type="spellEnd"/>
          </w:p>
        </w:tc>
      </w:tr>
      <w:tr w:rsidR="001D1282" w:rsidRPr="00ED2377" w14:paraId="0C5D95F0" w14:textId="77777777" w:rsidTr="005163A3">
        <w:trPr>
          <w:jc w:val="center"/>
        </w:trPr>
        <w:tc>
          <w:tcPr>
            <w:tcW w:w="0" w:type="auto"/>
            <w:gridSpan w:val="4"/>
          </w:tcPr>
          <w:p w14:paraId="2F8B4187" w14:textId="2AC45D56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Повећање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видљивости</w:t>
            </w:r>
            <w:proofErr w:type="spellEnd"/>
            <w:r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основних</w:t>
            </w:r>
            <w:proofErr w:type="spellEnd"/>
            <w:r w:rsidR="00681F58"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студија</w:t>
            </w:r>
            <w:proofErr w:type="spellEnd"/>
            <w:r w:rsidR="00681F58"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социологије</w:t>
            </w:r>
            <w:proofErr w:type="spellEnd"/>
          </w:p>
        </w:tc>
      </w:tr>
      <w:tr w:rsidR="002E0966" w:rsidRPr="00ED2377" w14:paraId="6B581F20" w14:textId="77777777" w:rsidTr="005163A3">
        <w:trPr>
          <w:jc w:val="center"/>
        </w:trPr>
        <w:tc>
          <w:tcPr>
            <w:tcW w:w="0" w:type="auto"/>
          </w:tcPr>
          <w:p w14:paraId="7D4DCD02" w14:textId="67D8AB31" w:rsidR="001D1282" w:rsidRPr="00ED2377" w:rsidRDefault="00681F58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Медијска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промоција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62057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академских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proofErr w:type="spellEnd"/>
          </w:p>
        </w:tc>
        <w:tc>
          <w:tcPr>
            <w:tcW w:w="0" w:type="auto"/>
          </w:tcPr>
          <w:p w14:paraId="2CBEC81A" w14:textId="638ADF37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</w:tcPr>
          <w:p w14:paraId="2E0F6962" w14:textId="466073BD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до 24.12.2020.</w:t>
            </w:r>
          </w:p>
        </w:tc>
        <w:tc>
          <w:tcPr>
            <w:tcW w:w="0" w:type="auto"/>
          </w:tcPr>
          <w:p w14:paraId="196B54F7" w14:textId="6DECDF1A" w:rsidR="00891C2E" w:rsidRPr="00ED2377" w:rsidRDefault="00681F58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Препознатост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 стране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будућих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упознатост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занимањем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дипломирани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социолог</w:t>
            </w:r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04AA993" w14:textId="041E3103" w:rsidR="001D1282" w:rsidRPr="00ED2377" w:rsidRDefault="00891C2E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Гостовање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професора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сарадника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одељења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телевизијским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радио</w:t>
            </w:r>
            <w:proofErr w:type="gram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емисијама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E0966" w:rsidRPr="00ED2377" w14:paraId="4E6D539E" w14:textId="77777777" w:rsidTr="005163A3">
        <w:trPr>
          <w:jc w:val="center"/>
        </w:trPr>
        <w:tc>
          <w:tcPr>
            <w:tcW w:w="0" w:type="auto"/>
          </w:tcPr>
          <w:p w14:paraId="2EAF0DB4" w14:textId="7D6D986D" w:rsidR="001D1282" w:rsidRPr="00ED2377" w:rsidRDefault="001D1282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Израда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алумни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базе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дипломаца</w:t>
            </w:r>
            <w:proofErr w:type="spellEnd"/>
          </w:p>
        </w:tc>
        <w:tc>
          <w:tcPr>
            <w:tcW w:w="0" w:type="auto"/>
          </w:tcPr>
          <w:p w14:paraId="0CAD8EA1" w14:textId="05C01847" w:rsidR="001D1282" w:rsidRPr="00ED2377" w:rsidRDefault="000A4420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Управник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секретар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одељења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Рачунарски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14:paraId="794580F7" w14:textId="6A1EDFBE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01.02.2021. до 01.06.202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14:paraId="7A7172B2" w14:textId="4F7A62DA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Допуњена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  <w:proofErr w:type="spellEnd"/>
            <w:proofErr w:type="gram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података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студенима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завршили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студије</w:t>
            </w:r>
          </w:p>
          <w:p w14:paraId="6D4A1750" w14:textId="77777777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интернет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страници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информације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алумни</w:t>
            </w:r>
            <w:proofErr w:type="spellEnd"/>
          </w:p>
        </w:tc>
      </w:tr>
      <w:tr w:rsidR="002E0966" w:rsidRPr="00ED2377" w14:paraId="5A6E45E8" w14:textId="77777777" w:rsidTr="005163A3">
        <w:trPr>
          <w:jc w:val="center"/>
        </w:trPr>
        <w:tc>
          <w:tcPr>
            <w:tcW w:w="0" w:type="auto"/>
          </w:tcPr>
          <w:p w14:paraId="532DC278" w14:textId="4E2FD061" w:rsidR="001D1282" w:rsidRPr="00ED2377" w:rsidRDefault="001D1282" w:rsidP="001D1282">
            <w:pPr>
              <w:widowControl w:val="0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Организовање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интезивнијих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промоциј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proofErr w:type="gram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академских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</w:t>
            </w:r>
            <w:proofErr w:type="spellEnd"/>
            <w:r w:rsidR="00D62057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средњим</w:t>
            </w:r>
            <w:proofErr w:type="spellEnd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966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школама</w:t>
            </w:r>
            <w:proofErr w:type="spellEnd"/>
          </w:p>
        </w:tc>
        <w:tc>
          <w:tcPr>
            <w:tcW w:w="0" w:type="auto"/>
          </w:tcPr>
          <w:p w14:paraId="1D8A48EB" w14:textId="0A04218B" w:rsidR="001D1282" w:rsidRPr="00ED2377" w:rsidRDefault="00681F58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Наташа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Јовановић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Ајзенхамер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Ирена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Петровић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Вера </w:t>
            </w:r>
            <w:proofErr w:type="spellStart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Бацковић</w:t>
            </w:r>
            <w:proofErr w:type="spellEnd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Јелисавета</w:t>
            </w:r>
            <w:proofErr w:type="spellEnd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Петровић</w:t>
            </w:r>
            <w:proofErr w:type="spellEnd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Немања</w:t>
            </w:r>
            <w:proofErr w:type="spellEnd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1C2E"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Костић</w:t>
            </w:r>
            <w:proofErr w:type="spellEnd"/>
          </w:p>
        </w:tc>
        <w:tc>
          <w:tcPr>
            <w:tcW w:w="0" w:type="auto"/>
          </w:tcPr>
          <w:p w14:paraId="5D1C123F" w14:textId="6BBEA9AE" w:rsidR="001D1282" w:rsidRPr="00ED2377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681F58" w:rsidRPr="00ED23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057D3F22" w14:textId="7A03F599" w:rsidR="001D1282" w:rsidRPr="00ED2377" w:rsidRDefault="001D1282" w:rsidP="00891C2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Учешће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промотивним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активностима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Филозофског</w:t>
            </w:r>
            <w:proofErr w:type="spellEnd"/>
            <w:proofErr w:type="gram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факултета</w:t>
            </w:r>
            <w:proofErr w:type="spellEnd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D2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Београду</w:t>
            </w:r>
            <w:proofErr w:type="spellEnd"/>
          </w:p>
          <w:p w14:paraId="04F1F994" w14:textId="52005425" w:rsidR="00891C2E" w:rsidRPr="00ED2377" w:rsidRDefault="00891C2E" w:rsidP="00891C2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EBA038" w14:textId="154B04CD" w:rsidR="001D1282" w:rsidRPr="00ED2377" w:rsidRDefault="001D1282" w:rsidP="002E096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E29DB04" w14:textId="77777777" w:rsidR="001D1282" w:rsidRPr="00ED2377" w:rsidRDefault="001D1282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20D5E9" w14:textId="35B2EAE9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BEABB8C" w14:textId="77777777" w:rsidR="0002470B" w:rsidRDefault="0002470B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8C1CA5A" w14:textId="77777777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5F72B2" w14:textId="4D7CBE74" w:rsidR="00F260EC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Табеле и </w:t>
      </w:r>
      <w:proofErr w:type="spellStart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прилози</w:t>
      </w:r>
      <w:proofErr w:type="spellEnd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за </w:t>
      </w:r>
      <w:proofErr w:type="spellStart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Стандард</w:t>
      </w:r>
      <w:proofErr w:type="spellEnd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64BB7E4F" w14:textId="1869C757" w:rsidR="00E60B8C" w:rsidRDefault="00397706" w:rsidP="00E60B8C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" w:history="1">
        <w:r w:rsidR="00E60B8C" w:rsidRPr="0039770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Ta</w:t>
        </w:r>
        <w:r w:rsidR="00E60B8C" w:rsidRPr="00397706">
          <w:rPr>
            <w:rStyle w:val="Hyperlink"/>
            <w:rFonts w:ascii="Times New Roman" w:eastAsia="Calibri" w:hAnsi="Times New Roman" w:cs="Times New Roman"/>
            <w:sz w:val="24"/>
            <w:szCs w:val="24"/>
            <w:lang w:val="ru-RU"/>
          </w:rPr>
          <w:t>бела 4.1</w:t>
        </w:r>
      </w:hyperlink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 Листа свих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студијских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програма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који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акредитовани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Филозофском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факултету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са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укупним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бројем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уписаних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студената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свим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годинама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студија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текућој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претходне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две </w:t>
      </w:r>
      <w:proofErr w:type="spellStart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школске</w:t>
      </w:r>
      <w:proofErr w:type="spellEnd"/>
      <w:r w:rsidR="00E60B8C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године</w:t>
      </w:r>
    </w:p>
    <w:p w14:paraId="11A63BE5" w14:textId="6797D581" w:rsidR="00E60B8C" w:rsidRPr="009E664C" w:rsidRDefault="00397706" w:rsidP="00E60B8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 w:history="1">
        <w:proofErr w:type="spellStart"/>
        <w:r w:rsidR="00E60B8C" w:rsidRPr="00397706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E60B8C" w:rsidRPr="00397706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4.2</w:t>
        </w:r>
      </w:hyperlink>
      <w:r w:rsidR="00E60B8C" w:rsidRPr="009E664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proofErr w:type="gram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проценат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proofErr w:type="gram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(у 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односу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 на 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уписаних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)  у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претходне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године. </w:t>
      </w:r>
    </w:p>
    <w:p w14:paraId="7EA1CE46" w14:textId="20735E59" w:rsidR="00E60B8C" w:rsidRPr="009E664C" w:rsidRDefault="00E60B8C" w:rsidP="00E60B8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202002" w14:textId="27BDF567" w:rsidR="00E60B8C" w:rsidRPr="009E664C" w:rsidRDefault="00397706" w:rsidP="00E60B8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proofErr w:type="spellStart"/>
        <w:r w:rsidR="00E60B8C" w:rsidRPr="00397706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E60B8C" w:rsidRPr="00397706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4.3</w:t>
        </w:r>
      </w:hyperlink>
      <w:r w:rsidR="00E60B8C" w:rsidRPr="009E66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Просечно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трајање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претходне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године.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Овај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податак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добија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gram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за студенте</w:t>
      </w:r>
      <w:proofErr w:type="gram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дипломирали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краја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године (до 30.09.)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израчуна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просечно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трајање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>студирања</w:t>
      </w:r>
      <w:proofErr w:type="spellEnd"/>
      <w:r w:rsidR="00E60B8C" w:rsidRPr="009E664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4F74D2F" w14:textId="77777777" w:rsidR="00E60B8C" w:rsidRPr="00E60B8C" w:rsidRDefault="00E60B8C" w:rsidP="00E60B8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3BE2EB4C" w14:textId="3D7EDDE3" w:rsidR="005D6076" w:rsidRPr="005D6076" w:rsidRDefault="00397706" w:rsidP="005D607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 w:history="1">
        <w:proofErr w:type="spellStart"/>
        <w:r w:rsidR="00E60B8C" w:rsidRPr="0039770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E60B8C" w:rsidRPr="0039770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4.1.</w:t>
        </w:r>
      </w:hyperlink>
      <w:r w:rsidR="00E60B8C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Анализа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резултата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анкета о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мишљењу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о квалитету</w:t>
      </w:r>
      <w:proofErr w:type="gram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постигнутим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исходима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>учења</w:t>
      </w:r>
      <w:proofErr w:type="spellEnd"/>
      <w:r w:rsidR="005D6076" w:rsidRPr="005D60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09832B4" w14:textId="73188C01" w:rsidR="00E60B8C" w:rsidRPr="005D6076" w:rsidRDefault="008C724C" w:rsidP="005D6076">
      <w:pPr>
        <w:jc w:val="both"/>
        <w:rPr>
          <w:rFonts w:eastAsiaTheme="minorHAnsi"/>
          <w:lang w:val="sr-Cyrl-RS"/>
        </w:rPr>
      </w:pPr>
      <w:hyperlink r:id="rId18" w:history="1">
        <w:proofErr w:type="spellStart"/>
        <w:r w:rsidR="00E60B8C" w:rsidRPr="008C724C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>Прилог</w:t>
        </w:r>
        <w:proofErr w:type="spellEnd"/>
        <w:r w:rsidR="00E60B8C" w:rsidRPr="008C724C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 xml:space="preserve"> 4.</w:t>
        </w:r>
        <w:r w:rsidR="00E60B8C" w:rsidRPr="008C724C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r-Cyrl-RS"/>
          </w:rPr>
          <w:t>2.</w:t>
        </w:r>
      </w:hyperlink>
      <w:r w:rsidR="00E60B8C" w:rsidRPr="005D6076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5D6076">
        <w:rPr>
          <w:rFonts w:ascii="Times New Roman" w:eastAsiaTheme="minorHAnsi" w:hAnsi="Times New Roman" w:cs="Times New Roman"/>
          <w:sz w:val="24"/>
          <w:szCs w:val="24"/>
          <w:lang w:val="sr-Cyrl-RS"/>
        </w:rPr>
        <w:t>Анализа резултата анкета о задовољству послодаваца стеченим квалификацијама дипломаца</w:t>
      </w:r>
    </w:p>
    <w:p w14:paraId="3F490D83" w14:textId="77777777" w:rsidR="00E60B8C" w:rsidRPr="00086366" w:rsidRDefault="00E60B8C" w:rsidP="00E60B8C">
      <w:pPr>
        <w:spacing w:after="160" w:line="259" w:lineRule="auto"/>
        <w:rPr>
          <w:rFonts w:eastAsiaTheme="minorHAnsi"/>
          <w:lang w:val="sr-Cyrl-RS"/>
        </w:rPr>
      </w:pPr>
    </w:p>
    <w:p w14:paraId="4E925318" w14:textId="77777777" w:rsidR="00E60B8C" w:rsidRPr="00E60B8C" w:rsidRDefault="00E60B8C" w:rsidP="00E60B8C">
      <w:pPr>
        <w:spacing w:after="160" w:line="259" w:lineRule="auto"/>
        <w:rPr>
          <w:rFonts w:ascii="Times New Roman" w:eastAsiaTheme="minorHAnsi" w:hAnsi="Times New Roman" w:cs="Times New Roman"/>
          <w:color w:val="FF0000"/>
          <w:sz w:val="24"/>
          <w:szCs w:val="24"/>
          <w:lang w:val="ru-RU"/>
        </w:rPr>
      </w:pPr>
    </w:p>
    <w:p w14:paraId="5DCA2F7F" w14:textId="5F977DE1" w:rsidR="00E60B8C" w:rsidRDefault="00E60B8C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51C51673" w14:textId="10FB2155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0D3A6E68" w14:textId="15AA4BEC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412F62CB" w14:textId="51EDD937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2CB2FA29" w14:textId="6933AEF0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7ECB284B" w14:textId="52D5AFCB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6AC5E3F9" w14:textId="44C7B082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3BCB382E" w14:textId="7E370517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1FCB2F08" w14:textId="50D7FA21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08A3B4FC" w14:textId="0B62D7BB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69FACC8A" w14:textId="5585BF65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070C69CD" w14:textId="0243845D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7339A1AC" w14:textId="04FC450B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5CF15D48" w14:textId="32948C64" w:rsidR="000E53B0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07DAAE20" w14:textId="77777777" w:rsidR="000E53B0" w:rsidRPr="00E60B8C" w:rsidRDefault="000E53B0" w:rsidP="00E60B8C">
      <w:pPr>
        <w:spacing w:after="160" w:line="259" w:lineRule="auto"/>
        <w:rPr>
          <w:rFonts w:ascii="Times New Roman" w:eastAsiaTheme="minorHAnsi" w:hAnsi="Times New Roman" w:cs="Times New Roman"/>
          <w:lang w:val="sr-Cyrl-RS"/>
        </w:rPr>
      </w:pPr>
    </w:p>
    <w:p w14:paraId="38F66EEF" w14:textId="77777777" w:rsidR="00E60B8C" w:rsidRPr="000504D0" w:rsidRDefault="00E60B8C" w:rsidP="00E60B8C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33F9E4B" w14:textId="4AA88BB2" w:rsidR="000E4032" w:rsidRDefault="000E4032" w:rsidP="00E60B8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F040D72" w14:textId="1984A9D4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173F493" w14:textId="287A549D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80CE120" w14:textId="21257D84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64CF237" w14:textId="40F509D6" w:rsidR="000E4032" w:rsidRDefault="000E4032" w:rsidP="00F260E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A6B95F8" w14:textId="6C6527DA" w:rsidR="004E0741" w:rsidRDefault="004E0741" w:rsidP="00F260E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A3B308" w14:textId="46B21741" w:rsidR="004E0741" w:rsidRPr="00DF0289" w:rsidRDefault="004E0741" w:rsidP="00DF028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lastRenderedPageBreak/>
        <w:t xml:space="preserve">СТАНДАРД 5: </w:t>
      </w:r>
      <w:r w:rsidR="00DF0289"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КВАЛИТЕТ НАСТАВНОГ ПРОЦЕСА</w:t>
      </w:r>
    </w:p>
    <w:p w14:paraId="0270E6C9" w14:textId="75C045CA" w:rsidR="00877940" w:rsidRPr="006243E1" w:rsidRDefault="00DF0289" w:rsidP="00832E11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Наставни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процес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програму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E6D3B">
        <w:rPr>
          <w:rFonts w:ascii="Times New Roman" w:hAnsi="Times New Roman" w:cs="Times New Roman"/>
          <w:bCs/>
          <w:sz w:val="24"/>
          <w:szCs w:val="24"/>
          <w:lang w:val="ru-RU"/>
        </w:rPr>
        <w:t>основних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академских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социологије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које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спроводе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наставници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Одељењ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proofErr w:type="spellEnd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социологију</w:t>
      </w:r>
      <w:proofErr w:type="spellEnd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Филозофско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г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факултет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остварује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применом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Статутa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Филозофског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факултета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одговарајућих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правилника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тј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правила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Правила </w:t>
      </w:r>
      <w:proofErr w:type="spellStart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>основних</w:t>
      </w:r>
      <w:proofErr w:type="spellEnd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>академских</w:t>
      </w:r>
      <w:proofErr w:type="spellEnd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студенте </w:t>
      </w:r>
      <w:proofErr w:type="spellStart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>уписане</w:t>
      </w:r>
      <w:proofErr w:type="spellEnd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од </w:t>
      </w:r>
      <w:proofErr w:type="spellStart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>школске</w:t>
      </w:r>
      <w:proofErr w:type="spellEnd"/>
      <w:r w:rsidR="006A7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2006/2007</w:t>
      </w:r>
      <w:r w:rsidR="006A7E4A">
        <w:rPr>
          <w:rFonts w:ascii="Times New Roman" w:hAnsi="Times New Roman" w:cs="Times New Roman"/>
          <w:bCs/>
          <w:color w:val="C00000"/>
          <w:sz w:val="24"/>
          <w:szCs w:val="24"/>
          <w:lang w:val="ru-RU"/>
        </w:rPr>
        <w:t xml:space="preserve"> </w:t>
      </w:r>
      <w:r w:rsidR="006243E1">
        <w:rPr>
          <w:rFonts w:ascii="Times New Roman" w:hAnsi="Times New Roman" w:cs="Times New Roman"/>
          <w:bCs/>
          <w:sz w:val="24"/>
          <w:szCs w:val="24"/>
          <w:lang w:val="ru-RU"/>
        </w:rPr>
        <w:t>(</w:t>
      </w:r>
      <w:hyperlink r:id="rId19" w:history="1">
        <w:r w:rsidR="006243E1" w:rsidRPr="007F1CBC">
          <w:rPr>
            <w:rStyle w:val="Hyperlink"/>
            <w:rFonts w:ascii="Times New Roman" w:hAnsi="Times New Roman" w:cs="Times New Roman"/>
            <w:bCs/>
            <w:sz w:val="24"/>
            <w:szCs w:val="24"/>
            <w:lang w:val="ru-RU"/>
          </w:rPr>
          <w:t>https://www.f.bg.ac.rs/pravna_akta</w:t>
        </w:r>
      </w:hyperlink>
      <w:r w:rsidR="006243E1">
        <w:rPr>
          <w:rFonts w:ascii="Times New Roman" w:hAnsi="Times New Roman" w:cs="Times New Roman"/>
          <w:bCs/>
          <w:sz w:val="24"/>
          <w:szCs w:val="24"/>
          <w:lang w:val="ru-RU"/>
        </w:rPr>
        <w:t>).</w:t>
      </w:r>
    </w:p>
    <w:p w14:paraId="69EBDF24" w14:textId="61641356" w:rsidR="00832E11" w:rsidRPr="00291830" w:rsidRDefault="00832E11" w:rsidP="00832E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Квалитет наставног процеса у целини се обезбеђује применом Стандарда 5 (квалитет предавања, вежби и оцењивања, </w:t>
      </w:r>
      <w:r w:rsidR="006243E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професионалност наставника,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реализација наставе и испита</w:t>
      </w:r>
      <w:r w:rsidR="00FB34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према важећем плану и програму, корекција плана извођења наставе уколико се покаже потреба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), али и применом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 одређеним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деловима Стандарда 4 (квалитет уџбеничке литературе), као и Стандарда 7</w:t>
      </w:r>
      <w:r w:rsidR="00FB34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наставника и сарадника)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Стандарда 8</w:t>
      </w:r>
      <w:r w:rsidR="00FB34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студената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8DC6416" w14:textId="77777777" w:rsidR="00832E11" w:rsidRPr="00291830" w:rsidRDefault="00832E11" w:rsidP="00832E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обухвата :</w:t>
      </w:r>
    </w:p>
    <w:p w14:paraId="59F86B12" w14:textId="0AFEB891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Анкету студената о квалитету наставног процеса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Прилог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"prilozi%20i%20tabele/Prilog%205.1.a.doc"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5.1.</w:t>
      </w:r>
      <w:r w:rsidR="006243E1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а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6243E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"prilozi%20i%20tabele/Prilog%205.1.b.doc"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6243E1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5.1.б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6243E1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"prilozi%20i%20tabele/Prilog%205.1.v.doc"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6243E1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5.1.в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);</w:t>
      </w:r>
    </w:p>
    <w:p w14:paraId="2A306B88" w14:textId="670404DE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Процедуре и поступке који обезбеђују поштовање плана и распоред наставе (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"prilozi%20i%20tabele/Prilog%205.2..docx"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5.2.);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</w:p>
    <w:p w14:paraId="1E99F9A7" w14:textId="50BEAFC3" w:rsidR="00832E11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Спроведене активности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којима се подстиче стицање активних компетенција,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педагошког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искуства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наставника и сарадника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"prilozi%20i%20tabele/Prilog%205.3..docx"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5.3.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hyperlink r:id="rId20" w:history="1">
        <w:r w:rsidRPr="00435F4E">
          <w:rPr>
            <w:rStyle w:val="Hyperlink"/>
            <w:rFonts w:ascii="Times New Roman" w:hAnsi="Times New Roman"/>
            <w:sz w:val="24"/>
            <w:szCs w:val="24"/>
            <w:lang w:val="sr-Cyrl-RS"/>
          </w:rPr>
          <w:t>Прилог 5.3.а.</w:t>
        </w:r>
      </w:hyperlink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DEEC5CE" w14:textId="77777777" w:rsidR="00832E11" w:rsidRPr="00291830" w:rsidRDefault="00832E11" w:rsidP="00832E11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72FA1E09" w14:textId="07E33EAD" w:rsidR="00B917C3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Сваке академске године на крају сваког семестра спроводи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анкетирање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21" w:history="1">
        <w:r w:rsidRPr="00EF2B92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5.1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Анкетирање се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авља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папирној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форми.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Свесни смо да 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лектронска форма  пружа велике могућности за брзу обраду података и свеобухватну анализу резултата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као и уштеду финансијских средстава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али се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показал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 </w:t>
      </w:r>
      <w:r w:rsidR="006A7E4A">
        <w:rPr>
          <w:rFonts w:ascii="Times New Roman" w:hAnsi="Times New Roman"/>
          <w:color w:val="000000"/>
          <w:sz w:val="24"/>
          <w:szCs w:val="24"/>
          <w:lang w:val="sr-Cyrl-CS"/>
        </w:rPr>
        <w:t>чешће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попуњавају анкете у папирн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ој форми. Анализирани резултати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приказују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сваког наставника и за сваки сегмент вредновања. Резултати су 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приказани у форми средње оцене.</w:t>
      </w:r>
    </w:p>
    <w:p w14:paraId="7CF31D5C" w14:textId="68AC7D1A" w:rsidR="00B917C3" w:rsidRDefault="00B917C3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Резултати 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анкетам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студената за вредновање педагошког рада наставника и сарадника на Филозофском факултету које је регулисано Правилником о студентском вредновању наставе и педагошког рада наставника (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"prilozi%20i%20tabele/Prilog%205.4..docx" </w:instrTex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5.4.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академске 201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6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/1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7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2017/18. и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2018/19. приказани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су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"prilozi%20i%20tabele/Prilog%205.1.a.doc" </w:instrTex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Прилогу 5.1.</w:t>
      </w:r>
      <w:r w:rsidR="000348A8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а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"prilozi%20i%20tabele/Prilog%205.1.b.doc" </w:instrTex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="000348A8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Прилогу 5.1.б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"prilozi%20i%20tabele/Prilog%205.1.v.doc" </w:instrTex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="000348A8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Прилогу 5.1.в</w:t>
      </w:r>
      <w:r w:rsidR="00435F4E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:</w:t>
      </w:r>
    </w:p>
    <w:p w14:paraId="589940C2" w14:textId="687A2D7F" w:rsidR="00B917C3" w:rsidRPr="00B917C3" w:rsidRDefault="00B917C3" w:rsidP="00B917C3">
      <w:pPr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Годишњи статистички извештај о студентској евалуацији педагошког рада наставника на основним студијама за академску 2018/2019. годину.</w:t>
      </w:r>
    </w:p>
    <w:p w14:paraId="232BF59C" w14:textId="30E3295F" w:rsidR="00B917C3" w:rsidRDefault="00B917C3" w:rsidP="00B917C3">
      <w:pPr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Годишњи статистички извештај о студентској евалуацији педагошког рада наставника на основним студијама за академску 201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7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/201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8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. годину.</w:t>
      </w:r>
    </w:p>
    <w:p w14:paraId="15B6E40D" w14:textId="7A8EF941" w:rsidR="00B917C3" w:rsidRPr="00B917C3" w:rsidRDefault="00B917C3" w:rsidP="00B917C3">
      <w:pPr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1.Годишњи статистички извештај о студентској евалуацији педагошког рада наставника на основним студијама за академску 201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6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/20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20</w:t>
      </w:r>
      <w:r w:rsidRPr="00B917C3">
        <w:rPr>
          <w:rFonts w:ascii="Times New Roman" w:hAnsi="Times New Roman"/>
          <w:color w:val="000000"/>
          <w:sz w:val="24"/>
          <w:szCs w:val="24"/>
          <w:lang w:val="sr-Cyrl-CS"/>
        </w:rPr>
        <w:t>. годину.</w:t>
      </w:r>
    </w:p>
    <w:p w14:paraId="02D37F8D" w14:textId="3E96634C" w:rsidR="00832E11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>Организацију наставног процеса координира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Управник одељења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сарадњи са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Продекан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ом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нивоу факултета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задужена Комисија за наставу, а провером и унапређењем укупног квалитета наставе бави се Комисија за обезбеђивање квалитета и самовредновање коју је именовало Наставно-научно веће.</w:t>
      </w:r>
    </w:p>
    <w:p w14:paraId="73AF6D5E" w14:textId="354C7F61" w:rsidR="00D60490" w:rsidRPr="00291830" w:rsidRDefault="00D60490" w:rsidP="00D604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Све информације су доступне на интернет страници Факултета </w:t>
      </w:r>
      <w:r w:rsidR="00435F4E">
        <w:fldChar w:fldCharType="begin"/>
      </w:r>
      <w:r w:rsidR="00435F4E">
        <w:instrText xml:space="preserve"> HYPERLINK "http://www.f.bg.ac.rs" </w:instrText>
      </w:r>
      <w:r w:rsidR="00435F4E">
        <w:fldChar w:fldCharType="separate"/>
      </w:r>
      <w:r w:rsidR="000348A8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www.f.bg.ac.rs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и то су:</w:t>
      </w:r>
    </w:p>
    <w:p w14:paraId="2C03A59D" w14:textId="2BB90ACB" w:rsidR="00D60490" w:rsidRPr="00291830" w:rsidRDefault="00D60490" w:rsidP="00D60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План организације извођења наставе, испитних рокова и других активности на Филозофском факултету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22" w:history="1">
        <w:r w:rsidR="000348A8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http://www.f.bg.ac.rs/zaposleni/plan</w:t>
        </w:r>
      </w:hyperlink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>или</w:t>
      </w:r>
      <w:r w:rsidR="000348A8">
        <w:rPr>
          <w:rFonts w:ascii="Times New Roman" w:hAnsi="Times New Roman"/>
          <w:sz w:val="24"/>
          <w:szCs w:val="24"/>
          <w:lang w:val="sr-Cyrl-CS"/>
        </w:rPr>
        <w:t xml:space="preserve"> </w:t>
      </w:r>
      <w:hyperlink r:id="rId23" w:history="1">
        <w:r w:rsidR="000348A8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http://www.f.bg.ac.rs/studenti/plan_nastave</w:t>
        </w:r>
      </w:hyperlink>
      <w:r w:rsidR="000348A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348A8" w:rsidRPr="000348A8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0348A8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2F53242" w14:textId="3816E9D9" w:rsidR="00D60490" w:rsidRPr="00AD196E" w:rsidRDefault="00D60490" w:rsidP="00D6049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аспоред предмета по семестрима и годинама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студија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 одељењу за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као и планови и програми свих предмета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доступни су на адреси </w:t>
      </w:r>
      <w:r w:rsidR="00435F4E">
        <w:fldChar w:fldCharType="begin"/>
      </w:r>
      <w:r w:rsidR="00435F4E">
        <w:instrText xml:space="preserve"> HYPERLINK "http://www.f.bg.ac.rs/sociologija/program_studija.php?god=4&amp;nivo=0" </w:instrText>
      </w:r>
      <w:r w:rsidR="00435F4E">
        <w:fldChar w:fldCharType="separate"/>
      </w:r>
      <w:r w:rsidR="000348A8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http://www.f.bg.ac.rs/sociologija/program_studija.php?god=4&amp;nivo=0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3395C6A0" w14:textId="71D199A3" w:rsidR="00D60490" w:rsidRPr="0029183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распореди часова наставе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адреси </w:t>
      </w:r>
      <w:r w:rsidR="00435F4E">
        <w:fldChar w:fldCharType="begin"/>
      </w:r>
      <w:r w:rsidR="00435F4E">
        <w:instrText xml:space="preserve"> HYPERLINK "http://www.f.bg.ac.rs/sociologija/raspored_predavanja&amp;studije=1&amp;semestar=1" </w:instrText>
      </w:r>
      <w:r w:rsidR="00435F4E">
        <w:fldChar w:fldCharType="separate"/>
      </w:r>
      <w:r w:rsidR="000348A8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http://www.f.bg.ac.rs/sociologija/raspored_predavanja&amp;studije=1&amp;semestar=1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13F1A7E4" w14:textId="52B99411" w:rsidR="00D6049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распоред полагања испита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973A7B">
        <w:rPr>
          <w:rFonts w:ascii="Times New Roman" w:hAnsi="Times New Roman"/>
          <w:color w:val="000000"/>
          <w:sz w:val="24"/>
          <w:szCs w:val="24"/>
          <w:lang w:val="sr-Cyrl-CS"/>
        </w:rPr>
        <w:t>адреси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24" w:history="1">
        <w:r w:rsidR="000348A8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http://www.f.bg.ac.rs/sociologija/raspored_ispita?ROK=%27p3r1%27</w:t>
        </w:r>
      </w:hyperlink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348A8" w:rsidRP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  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264F824A" w14:textId="2F489A7C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 почетка </w:t>
      </w:r>
      <w:r w:rsidR="006A7E4A">
        <w:rPr>
          <w:rFonts w:ascii="Times New Roman" w:hAnsi="Times New Roman"/>
          <w:color w:val="000000"/>
          <w:sz w:val="24"/>
          <w:szCs w:val="24"/>
          <w:lang w:val="sr-Cyrl-CS"/>
        </w:rPr>
        <w:t>јесењег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семестра студенти су у обавези да се одлуче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6A7E4A">
        <w:rPr>
          <w:rFonts w:ascii="Times New Roman" w:hAnsi="Times New Roman"/>
          <w:color w:val="000000"/>
          <w:sz w:val="24"/>
          <w:szCs w:val="24"/>
          <w:lang w:val="sr-Cyrl-CS"/>
        </w:rPr>
        <w:t>за изборне предмете</w:t>
      </w:r>
    </w:p>
    <w:p w14:paraId="53460568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Сваки план и програм предмета садржи следеће:</w:t>
      </w:r>
    </w:p>
    <w:p w14:paraId="404A4D49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основне податке о предмету: назив, година, број ЕСПБ бодова, услови;</w:t>
      </w:r>
    </w:p>
    <w:p w14:paraId="7D83AF93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циљеве предмета, садржај и структуру предмета;</w:t>
      </w:r>
    </w:p>
    <w:p w14:paraId="3FF3943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план и распоред извођења наставе (предавања и вежбе);</w:t>
      </w:r>
    </w:p>
    <w:p w14:paraId="7E8AA91F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начин оцењивања на предмету;</w:t>
      </w:r>
    </w:p>
    <w:p w14:paraId="2886F69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уџбенике, односно обавезну и допунску литературу;</w:t>
      </w:r>
    </w:p>
    <w:p w14:paraId="5CAF8B52" w14:textId="77777777" w:rsidR="00973A7B" w:rsidRPr="00291830" w:rsidRDefault="00973A7B" w:rsidP="00973A7B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податке о наставницима и сарадницима на предмету.</w:t>
      </w:r>
    </w:p>
    <w:p w14:paraId="5580C206" w14:textId="50D7DEAC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 наставног плана предмета може се видети да наставу на</w:t>
      </w:r>
      <w:r w:rsidR="004F51C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основним</w:t>
      </w:r>
      <w:r w:rsidR="0003231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академским студијама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Универзитета у Београду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карактерише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више разноврсних облика рада, као што су предавања, инте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рактивни облици наставе, вежбе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консултације, стручна пракса, а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лици провере знања (предиспитне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обавезе) који се примењују су: семинарски рад,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колоквијум, индивидуални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групни пројекти, пре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зентације, итд.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вежбама се такође континуирано проверава знање 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тудената класичним испитивањем,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израдом задатака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презентација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тестовима, при чему се облик провере знања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прилагођава природи предмета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величини груп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е. Успешност студената у савлада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вању наставног предм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ета прати се континуирано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током наставе и изражава у поенима. У књигама предмета су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ефинисани облици рада студената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који се оцењују, начин оцењивања сваког облика рада понаособ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број поена које ти облици рада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доносе.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Књиг</w:t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свих предмета на пр</w:t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>граму основних студија социологије</w:t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>, где су поред литературе наведени општи и посебни циљеви предмета, облици рада и очекивани исходи,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доступни </w:t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>на</w:t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линку </w:t>
      </w:r>
      <w:r w:rsidR="00435F4E">
        <w:fldChar w:fldCharType="begin"/>
      </w:r>
      <w:r w:rsidR="00435F4E">
        <w:instrText xml:space="preserve"> HYPERLINK "http://www.f.bg.ac.rs/sociologija/silabusi" </w:instrText>
      </w:r>
      <w:r w:rsidR="00435F4E">
        <w:fldChar w:fldCharType="separate"/>
      </w:r>
      <w:r w:rsidR="000B4688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http://www.f.bg.ac.rs/sociologija/silabusi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0B468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повезани су са предметним наставницима и сарадницима.</w:t>
      </w:r>
      <w:r w:rsidR="000348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68436A78" w14:textId="36638B69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се огледа и у стицању ак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тивних компетенција (педагошког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искуства) наставника и сарадника за извођење наставе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арактеристичне за високошколске установе.</w:t>
      </w:r>
    </w:p>
    <w:p w14:paraId="7D5875B3" w14:textId="77777777" w:rsidR="00973A7B" w:rsidRPr="00AD196E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Један од примера је и п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рис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тупно предавање које су у обавези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одрже сви кандидати пријављени на расписани конкурс за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избор у звање доцента, приликом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првог и сваког наредног избора у то звање, без обзира на прет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ходно педагошко искуство, као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приликом избора у звање ванредног професора, уколик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 немају одговарајуће педагошко искуство.</w:t>
      </w:r>
    </w:p>
    <w:p w14:paraId="45A85AC0" w14:textId="1AA7ABA4" w:rsidR="00973A7B" w:rsidRPr="00973A7B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у наставни процес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уводе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методе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e-learning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-a преко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Moodle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proofErr w:type="spellStart"/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Zoom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апликације,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Skype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 сличних програма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 Уз одговарајућу подршку рачунарског центра Филозофског фа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култета, едукацију наставника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сарадника за коришћење овог начина рада, до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краја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2019. године значајно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повећао број предмета,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као и обим наставног садржаја заступљен на Moodle платформи. Овај сервис је постао доступан за све студијске програме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(основне, мастер и докторске).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Такође, овај вид наставе је највише дошао до изражаја током трајања пандемије вируса 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>Covid-19.</w:t>
      </w:r>
    </w:p>
    <w:p w14:paraId="66AE4200" w14:textId="77777777" w:rsidR="00973A7B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26FA6D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основу анализе резултата анкета и показатеља студирања, за период од 2013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–2019 године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могуће је закључити:</w:t>
      </w:r>
    </w:p>
    <w:p w14:paraId="60620E2C" w14:textId="10BDA9B6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 одржавања наставе објављиван је правовремено на огласној табли и сајту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Одељења са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2CC6A16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Оквирни распоред испита свих испитних рокова објављиван је за дату академску годину правовремено тако да су наставници, сарадници и студенти могли на време да планирају свој годишњи календар активности;</w:t>
      </w:r>
    </w:p>
    <w:p w14:paraId="5B29AF39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извођења наставе била је у потпуности заступљена;</w:t>
      </w:r>
    </w:p>
    <w:p w14:paraId="69340541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обављања испита била је у потпуности заступљена;</w:t>
      </w:r>
    </w:p>
    <w:p w14:paraId="0BBA8FDE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пријема испитних пријава у потпуности су се поштовали:</w:t>
      </w:r>
    </w:p>
    <w:p w14:paraId="0F2DF7CA" w14:textId="5828B041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Процедура пријаве, израде и одбране завршних радова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 студенте старијих генерација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потпуности је заступљена.</w:t>
      </w:r>
    </w:p>
    <w:p w14:paraId="7187C67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овере</w:t>
      </w:r>
      <w:r>
        <w:rPr>
          <w:rFonts w:ascii="Times New Roman" w:hAnsi="Times New Roman"/>
          <w:sz w:val="24"/>
          <w:szCs w:val="24"/>
          <w:lang w:val="sr-Cyrl-CS"/>
        </w:rPr>
        <w:t xml:space="preserve"> семестра и уписа у наредну академ</w:t>
      </w:r>
      <w:r w:rsidRPr="00291830">
        <w:rPr>
          <w:rFonts w:ascii="Times New Roman" w:hAnsi="Times New Roman"/>
          <w:sz w:val="24"/>
          <w:szCs w:val="24"/>
          <w:lang w:val="sr-Cyrl-CS"/>
        </w:rPr>
        <w:t>ску годину у потпуности су се поштовали и увек се излазило у сусрет студентима;</w:t>
      </w:r>
    </w:p>
    <w:p w14:paraId="00D4B086" w14:textId="33A8AD4A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Процедура пријема студената на основне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студије </w:t>
      </w:r>
      <w:r>
        <w:rPr>
          <w:rFonts w:ascii="Times New Roman" w:hAnsi="Times New Roman"/>
          <w:sz w:val="24"/>
          <w:szCs w:val="24"/>
          <w:lang w:val="sr-Cyrl-CS"/>
        </w:rPr>
        <w:t xml:space="preserve">социологије </w:t>
      </w:r>
      <w:r w:rsidRPr="00291830">
        <w:rPr>
          <w:rFonts w:ascii="Times New Roman" w:hAnsi="Times New Roman"/>
          <w:sz w:val="24"/>
          <w:szCs w:val="24"/>
          <w:lang w:val="sr-Cyrl-CS"/>
        </w:rPr>
        <w:t>била је у потпуном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sz w:val="24"/>
          <w:szCs w:val="24"/>
          <w:lang w:val="sr-Cyrl-CS"/>
        </w:rPr>
        <w:t>складу са Статутом Факултета и правилницима који се односе на ову област.</w:t>
      </w:r>
    </w:p>
    <w:p w14:paraId="447FC0F6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A6C3C05" w14:textId="77777777" w:rsidR="00D60490" w:rsidRDefault="00D60490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80E1A6B" w14:textId="77777777" w:rsidR="00832E11" w:rsidRPr="00DF0289" w:rsidRDefault="00832E11" w:rsidP="00832E11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602351B" w14:textId="76457F4B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SWOT анализа квалитета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наставног процеса </w:t>
      </w: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(ПРЕДНОСТИ, СЛАБОСТИ, МОГУЋНОСТИ, ОПАСНОСТИ) </w:t>
      </w:r>
    </w:p>
    <w:p w14:paraId="7DBC3C26" w14:textId="77777777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4304"/>
        <w:gridCol w:w="884"/>
        <w:gridCol w:w="4066"/>
        <w:gridCol w:w="887"/>
      </w:tblGrid>
      <w:tr w:rsidR="005163A3" w:rsidRPr="000E4032" w14:paraId="1E6E76E9" w14:textId="77777777" w:rsidTr="005163A3">
        <w:tc>
          <w:tcPr>
            <w:tcW w:w="5188" w:type="dxa"/>
            <w:gridSpan w:val="2"/>
          </w:tcPr>
          <w:p w14:paraId="395C7ADC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ПРЕДНОСТИ</w:t>
            </w:r>
          </w:p>
        </w:tc>
        <w:tc>
          <w:tcPr>
            <w:tcW w:w="4953" w:type="dxa"/>
            <w:gridSpan w:val="2"/>
          </w:tcPr>
          <w:p w14:paraId="2BE229E8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СЛАБОСТИ</w:t>
            </w:r>
          </w:p>
        </w:tc>
      </w:tr>
      <w:tr w:rsidR="005163A3" w:rsidRPr="000E4032" w14:paraId="16EB82F5" w14:textId="77777777" w:rsidTr="005163A3">
        <w:tc>
          <w:tcPr>
            <w:tcW w:w="4304" w:type="dxa"/>
          </w:tcPr>
          <w:p w14:paraId="0ED48304" w14:textId="7C91E73C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Компетентни и мотивисани наставници и сарадници</w:t>
            </w:r>
          </w:p>
        </w:tc>
        <w:tc>
          <w:tcPr>
            <w:tcW w:w="884" w:type="dxa"/>
          </w:tcPr>
          <w:p w14:paraId="09B2F70A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31BBF228" w14:textId="2E375B75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Постојање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застареле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неисправне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неким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слушаоницама</w:t>
            </w:r>
            <w:proofErr w:type="spellEnd"/>
          </w:p>
        </w:tc>
        <w:tc>
          <w:tcPr>
            <w:tcW w:w="887" w:type="dxa"/>
          </w:tcPr>
          <w:p w14:paraId="1245B2DD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0E4032" w14:paraId="4C23D38D" w14:textId="77777777" w:rsidTr="005163A3">
        <w:tc>
          <w:tcPr>
            <w:tcW w:w="4304" w:type="dxa"/>
          </w:tcPr>
          <w:p w14:paraId="640BAD18" w14:textId="71506A96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Активно учешће студената у наставном процесу путем разних комисија чији су чланови, као и преко Студентског парламента</w:t>
            </w:r>
          </w:p>
        </w:tc>
        <w:tc>
          <w:tcPr>
            <w:tcW w:w="884" w:type="dxa"/>
          </w:tcPr>
          <w:p w14:paraId="2EFC657C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23CE11E0" w14:textId="132E8D6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Неравномерна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расподела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F51CE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4F51CE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изборним</w:t>
            </w:r>
            <w:proofErr w:type="spellEnd"/>
            <w:r w:rsidR="004F51CE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F51CE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предметима</w:t>
            </w:r>
            <w:proofErr w:type="spellEnd"/>
          </w:p>
        </w:tc>
        <w:tc>
          <w:tcPr>
            <w:tcW w:w="887" w:type="dxa"/>
          </w:tcPr>
          <w:p w14:paraId="33909152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0E4032" w14:paraId="5DBC8768" w14:textId="77777777" w:rsidTr="005163A3">
        <w:tc>
          <w:tcPr>
            <w:tcW w:w="4304" w:type="dxa"/>
          </w:tcPr>
          <w:p w14:paraId="15779D1F" w14:textId="66800D0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Распоред часова и информације о свим предметима су јавно доступни на интернет страници </w:t>
            </w:r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Одељења за социологију</w:t>
            </w:r>
          </w:p>
        </w:tc>
        <w:tc>
          <w:tcPr>
            <w:tcW w:w="884" w:type="dxa"/>
          </w:tcPr>
          <w:p w14:paraId="28D35A06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F314EA7" w14:textId="4946DEF3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Недовољн</w:t>
            </w:r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заинтересованост,</w:t>
            </w: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упознавање и укључење већег броја наставника у систематско праћење квалитета наставе</w:t>
            </w:r>
          </w:p>
        </w:tc>
        <w:tc>
          <w:tcPr>
            <w:tcW w:w="887" w:type="dxa"/>
          </w:tcPr>
          <w:p w14:paraId="31A33888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</w:tr>
      <w:tr w:rsidR="005163A3" w:rsidRPr="000E4032" w14:paraId="05C73F1D" w14:textId="77777777" w:rsidTr="005163A3">
        <w:tc>
          <w:tcPr>
            <w:tcW w:w="4304" w:type="dxa"/>
          </w:tcPr>
          <w:p w14:paraId="24A37DFE" w14:textId="5B741EFC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Успостављен систем интерактивне електронске комуникације са </w:t>
            </w: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студентима</w:t>
            </w:r>
          </w:p>
        </w:tc>
        <w:tc>
          <w:tcPr>
            <w:tcW w:w="884" w:type="dxa"/>
          </w:tcPr>
          <w:p w14:paraId="2F25519E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++</w:t>
            </w:r>
          </w:p>
        </w:tc>
        <w:tc>
          <w:tcPr>
            <w:tcW w:w="4066" w:type="dxa"/>
          </w:tcPr>
          <w:p w14:paraId="45B8D3CB" w14:textId="68C48E3F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оствареност</w:t>
            </w:r>
            <w:proofErr w:type="spellEnd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практичне</w:t>
            </w:r>
            <w:proofErr w:type="spellEnd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</w:t>
            </w:r>
            <w:proofErr w:type="spellEnd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знања</w:t>
            </w:r>
            <w:proofErr w:type="spellEnd"/>
          </w:p>
        </w:tc>
        <w:tc>
          <w:tcPr>
            <w:tcW w:w="887" w:type="dxa"/>
          </w:tcPr>
          <w:p w14:paraId="5EA1F1D4" w14:textId="4B7FD3B8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++</w:t>
            </w:r>
          </w:p>
        </w:tc>
      </w:tr>
      <w:tr w:rsidR="005163A3" w:rsidRPr="000E4032" w14:paraId="13778DB6" w14:textId="77777777" w:rsidTr="005163A3">
        <w:tc>
          <w:tcPr>
            <w:tcW w:w="4304" w:type="dxa"/>
          </w:tcPr>
          <w:p w14:paraId="47CD00FE" w14:textId="36683826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Благовремено усвајање и објављивање календара активности, испитних рокова и сл.</w:t>
            </w:r>
          </w:p>
        </w:tc>
        <w:tc>
          <w:tcPr>
            <w:tcW w:w="884" w:type="dxa"/>
          </w:tcPr>
          <w:p w14:paraId="1EABF8BA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671B2FD" w14:textId="3289C37A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7" w:type="dxa"/>
          </w:tcPr>
          <w:p w14:paraId="12EC6F53" w14:textId="722E40B8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63A3" w:rsidRPr="000E4032" w14:paraId="094014CD" w14:textId="77777777" w:rsidTr="005163A3">
        <w:tc>
          <w:tcPr>
            <w:tcW w:w="5188" w:type="dxa"/>
            <w:gridSpan w:val="2"/>
          </w:tcPr>
          <w:p w14:paraId="7A18DC3B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МОГУЋНОСТИ</w:t>
            </w:r>
          </w:p>
        </w:tc>
        <w:tc>
          <w:tcPr>
            <w:tcW w:w="4953" w:type="dxa"/>
            <w:gridSpan w:val="2"/>
          </w:tcPr>
          <w:p w14:paraId="26C5B1BB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РИЗИЦИ</w:t>
            </w:r>
          </w:p>
        </w:tc>
      </w:tr>
      <w:tr w:rsidR="005163A3" w:rsidRPr="000E4032" w14:paraId="31AD9824" w14:textId="77777777" w:rsidTr="005163A3">
        <w:tc>
          <w:tcPr>
            <w:tcW w:w="4304" w:type="dxa"/>
          </w:tcPr>
          <w:p w14:paraId="7A6AA2FC" w14:textId="7F47156D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и укључење већег броја наставника у систематско праћење квалитета наставе</w:t>
            </w:r>
          </w:p>
        </w:tc>
        <w:tc>
          <w:tcPr>
            <w:tcW w:w="884" w:type="dxa"/>
          </w:tcPr>
          <w:p w14:paraId="67FB8552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37368AA8" w14:textId="55DEE0E5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Нерегулисана заштита ауторских права за наставни материјал доступан на интернет страници Факултета (</w:t>
            </w:r>
            <w:r w:rsidRPr="000E403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Moodle платформе</w:t>
            </w: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87" w:type="dxa"/>
          </w:tcPr>
          <w:p w14:paraId="42723023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5163A3" w:rsidRPr="000E4032" w14:paraId="6B2C6EE5" w14:textId="77777777" w:rsidTr="005163A3">
        <w:tc>
          <w:tcPr>
            <w:tcW w:w="4304" w:type="dxa"/>
          </w:tcPr>
          <w:p w14:paraId="4E5088DC" w14:textId="38E5865D" w:rsidR="005163A3" w:rsidRPr="000E4032" w:rsidRDefault="005163A3" w:rsidP="005163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Увођење нових метода наставе</w:t>
            </w:r>
            <w:r w:rsidR="003A76C5" w:rsidRPr="000E403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праћење њихове делотворности</w:t>
            </w:r>
          </w:p>
          <w:p w14:paraId="6BB2665B" w14:textId="650E0615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</w:tcPr>
          <w:p w14:paraId="360DA3A0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444B00A0" w14:textId="39641797" w:rsidR="005163A3" w:rsidRPr="000E4032" w:rsidRDefault="003A76C5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Неједнака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163A3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птерећеност</w:t>
            </w:r>
            <w:proofErr w:type="spellEnd"/>
            <w:r w:rsidR="005163A3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63A3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887" w:type="dxa"/>
          </w:tcPr>
          <w:p w14:paraId="0C63C941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5163A3" w:rsidRPr="000E4032" w14:paraId="371FCCB0" w14:textId="77777777" w:rsidTr="005163A3">
        <w:tc>
          <w:tcPr>
            <w:tcW w:w="4304" w:type="dxa"/>
          </w:tcPr>
          <w:p w14:paraId="22A72E72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Успоставити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сарадњу</w:t>
            </w:r>
            <w:proofErr w:type="spellEnd"/>
            <w:proofErr w:type="gram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другим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државним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високошколским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институцијама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организације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редовних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гостујућих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предавања</w:t>
            </w:r>
            <w:proofErr w:type="spellEnd"/>
          </w:p>
        </w:tc>
        <w:tc>
          <w:tcPr>
            <w:tcW w:w="884" w:type="dxa"/>
          </w:tcPr>
          <w:p w14:paraId="02AD8A95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56AA2E53" w14:textId="5D972937" w:rsidR="005163A3" w:rsidRPr="000E4032" w:rsidRDefault="001E3FC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применљивошћу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="003A76C5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76C5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услед</w:t>
            </w:r>
            <w:proofErr w:type="spellEnd"/>
            <w:r w:rsidR="003A76C5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недостатка </w:t>
            </w:r>
            <w:proofErr w:type="spellStart"/>
            <w:r w:rsidR="003A76C5"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праксе</w:t>
            </w:r>
            <w:proofErr w:type="spellEnd"/>
          </w:p>
        </w:tc>
        <w:tc>
          <w:tcPr>
            <w:tcW w:w="887" w:type="dxa"/>
          </w:tcPr>
          <w:p w14:paraId="59C008D6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</w:tr>
      <w:tr w:rsidR="005163A3" w:rsidRPr="000E4032" w14:paraId="64BA36A0" w14:textId="77777777" w:rsidTr="005163A3">
        <w:tc>
          <w:tcPr>
            <w:tcW w:w="4304" w:type="dxa"/>
          </w:tcPr>
          <w:p w14:paraId="59FC58B3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Технички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унапредити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простор за </w:t>
            </w:r>
            <w:proofErr w:type="gram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 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proofErr w:type="gramEnd"/>
          </w:p>
        </w:tc>
        <w:tc>
          <w:tcPr>
            <w:tcW w:w="884" w:type="dxa"/>
          </w:tcPr>
          <w:p w14:paraId="40E39FEC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777AF2DA" w14:textId="38E7953D" w:rsidR="005163A3" w:rsidRPr="000E4032" w:rsidRDefault="001E3FC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Непознавање савремених програма за обраду података</w:t>
            </w:r>
          </w:p>
        </w:tc>
        <w:tc>
          <w:tcPr>
            <w:tcW w:w="887" w:type="dxa"/>
          </w:tcPr>
          <w:p w14:paraId="42C39865" w14:textId="09C863F5" w:rsidR="005163A3" w:rsidRPr="000E4032" w:rsidRDefault="001E3FC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0E4032" w14:paraId="4DFBC898" w14:textId="77777777" w:rsidTr="005163A3">
        <w:tc>
          <w:tcPr>
            <w:tcW w:w="10141" w:type="dxa"/>
            <w:gridSpan w:val="4"/>
          </w:tcPr>
          <w:p w14:paraId="56CE9375" w14:textId="77777777" w:rsidR="005163A3" w:rsidRPr="000E4032" w:rsidRDefault="005163A3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Скала за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квантификацију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:+</w:t>
            </w:r>
            <w:proofErr w:type="gram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++ -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++ -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 - мало </w:t>
            </w:r>
            <w:proofErr w:type="spellStart"/>
            <w:r w:rsidRPr="000E40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</w:p>
        </w:tc>
      </w:tr>
    </w:tbl>
    <w:p w14:paraId="3CC3CD1F" w14:textId="77777777" w:rsidR="000E4032" w:rsidRDefault="000E4032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6EF7467A" w14:textId="4640BDF2" w:rsidR="001E3FC2" w:rsidRDefault="001E3FC2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5.3. Предлог мера и активности за унапређење квалитета наставног процеса</w:t>
      </w:r>
    </w:p>
    <w:p w14:paraId="3FC94F3C" w14:textId="50A4B544" w:rsidR="003A76C5" w:rsidRPr="00291830" w:rsidRDefault="003A76C5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938"/>
        <w:gridCol w:w="1408"/>
        <w:gridCol w:w="3003"/>
      </w:tblGrid>
      <w:tr w:rsidR="003A76C5" w:rsidRPr="00291830" w14:paraId="36EA922E" w14:textId="77777777" w:rsidTr="003A76C5">
        <w:tc>
          <w:tcPr>
            <w:tcW w:w="3001" w:type="dxa"/>
          </w:tcPr>
          <w:p w14:paraId="6E500B31" w14:textId="6CE97BAC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938" w:type="dxa"/>
          </w:tcPr>
          <w:p w14:paraId="0FCA5B47" w14:textId="35FADCC8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408" w:type="dxa"/>
          </w:tcPr>
          <w:p w14:paraId="611C6BA9" w14:textId="7299BBE5" w:rsidR="003A76C5" w:rsidRPr="00291830" w:rsidRDefault="003A76C5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3003" w:type="dxa"/>
          </w:tcPr>
          <w:p w14:paraId="1A5B2D6E" w14:textId="6804E859" w:rsidR="003A76C5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1B5233F9" w14:textId="77777777" w:rsidTr="003A76C5">
        <w:tc>
          <w:tcPr>
            <w:tcW w:w="3001" w:type="dxa"/>
          </w:tcPr>
          <w:p w14:paraId="21A0F1C2" w14:textId="43DF36FE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Осавремењивање учионица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техничке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938" w:type="dxa"/>
          </w:tcPr>
          <w:p w14:paraId="36676E27" w14:textId="29628219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 факултета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Управник </w:t>
            </w:r>
            <w:r w:rsidR="004F51C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>дељења</w:t>
            </w:r>
            <w:r w:rsidR="004F51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социологију</w:t>
            </w:r>
          </w:p>
        </w:tc>
        <w:tc>
          <w:tcPr>
            <w:tcW w:w="1408" w:type="dxa"/>
          </w:tcPr>
          <w:p w14:paraId="38F99D5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Стално</w:t>
            </w:r>
          </w:p>
        </w:tc>
        <w:tc>
          <w:tcPr>
            <w:tcW w:w="3003" w:type="dxa"/>
          </w:tcPr>
          <w:p w14:paraId="5B16F8C3" w14:textId="678F22B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студената са савременијим техникама обраде података</w:t>
            </w:r>
          </w:p>
        </w:tc>
      </w:tr>
      <w:tr w:rsidR="001E3FC2" w:rsidRPr="00291830" w14:paraId="0BFC8644" w14:textId="77777777" w:rsidTr="003A76C5">
        <w:tc>
          <w:tcPr>
            <w:tcW w:w="3001" w:type="dxa"/>
          </w:tcPr>
          <w:p w14:paraId="3BA096D9" w14:textId="7933A27D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Интензивирање и оснаживање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стручне праксе, обавезно прибављање мишљења о студенту практиканту; Формирање формулара за оцену рада на стручној пракси (на шта су у својим анкетама указивали и послодавци)</w:t>
            </w:r>
          </w:p>
        </w:tc>
        <w:tc>
          <w:tcPr>
            <w:tcW w:w="1938" w:type="dxa"/>
          </w:tcPr>
          <w:p w14:paraId="1AC7CFF0" w14:textId="02A75F59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4F51C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правник одељења</w:t>
            </w:r>
            <w:r w:rsidR="004F51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социологију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предметни наставник</w:t>
            </w:r>
          </w:p>
        </w:tc>
        <w:tc>
          <w:tcPr>
            <w:tcW w:w="1408" w:type="dxa"/>
          </w:tcPr>
          <w:p w14:paraId="7E80DA23" w14:textId="2CEA643A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 о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ктобр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2021.</w:t>
            </w:r>
          </w:p>
        </w:tc>
        <w:tc>
          <w:tcPr>
            <w:tcW w:w="3003" w:type="dxa"/>
          </w:tcPr>
          <w:p w14:paraId="303D7A82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Стручнији, самосталнији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мотивисанији студенти, чије квалитете уочавају послодавци</w:t>
            </w:r>
          </w:p>
          <w:p w14:paraId="4191A890" w14:textId="77777777" w:rsidR="001E3FC2" w:rsidRPr="00291830" w:rsidRDefault="001E3FC2" w:rsidP="00951710">
            <w:pPr>
              <w:spacing w:line="36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603E2BFE" w14:textId="77777777" w:rsidTr="003A76C5">
        <w:tc>
          <w:tcPr>
            <w:tcW w:w="3001" w:type="dxa"/>
          </w:tcPr>
          <w:p w14:paraId="71B78C0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Комплетирање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презентација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предавања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Moodle платформи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Факултета за предмете </w:t>
            </w:r>
          </w:p>
        </w:tc>
        <w:tc>
          <w:tcPr>
            <w:tcW w:w="1938" w:type="dxa"/>
          </w:tcPr>
          <w:p w14:paraId="29840AFD" w14:textId="1303210A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Управник </w:t>
            </w:r>
            <w:r w:rsidR="004F51CE">
              <w:rPr>
                <w:rFonts w:ascii="Times New Roman" w:hAnsi="Times New Roman"/>
                <w:sz w:val="24"/>
                <w:szCs w:val="24"/>
                <w:lang w:val="sr-Cyrl-CS"/>
              </w:rPr>
              <w:t>одељења за социологију</w:t>
            </w:r>
          </w:p>
        </w:tc>
        <w:tc>
          <w:tcPr>
            <w:tcW w:w="1408" w:type="dxa"/>
          </w:tcPr>
          <w:p w14:paraId="49A65DF5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2020.</w:t>
            </w:r>
          </w:p>
        </w:tc>
        <w:tc>
          <w:tcPr>
            <w:tcW w:w="3003" w:type="dxa"/>
          </w:tcPr>
          <w:p w14:paraId="0E6F55E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Комплетни материјали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постављени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Moodle платформи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Филозофског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 у Београду</w:t>
            </w:r>
          </w:p>
        </w:tc>
      </w:tr>
    </w:tbl>
    <w:p w14:paraId="4C2AA34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C6221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5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4FD361D3" w14:textId="7165BF17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 а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анкета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CACCC" w14:textId="77777777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E0373" w14:textId="066A70B3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 б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анкета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B717A4" w14:textId="77777777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29F48" w14:textId="7422340B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 в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анкета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5698B" w14:textId="77777777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5ED1EA" w14:textId="5F8F0D83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5.2.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поступци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поштовање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распореда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>.</w:t>
      </w:r>
    </w:p>
    <w:p w14:paraId="05A7BE60" w14:textId="77777777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3F1D7A" w14:textId="41A6A99B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5.3.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спроведеним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подстиче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</w:p>
    <w:p w14:paraId="035A986E" w14:textId="7E82A0DA" w:rsidR="00435F4E" w:rsidRPr="00435F4E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</w:t>
        </w:r>
        <w:proofErr w:type="gram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3.а.</w:t>
        </w:r>
        <w:proofErr w:type="gramEnd"/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Мобилност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</w:p>
    <w:p w14:paraId="29C629AB" w14:textId="24CC9960" w:rsidR="000D5331" w:rsidRDefault="00435F4E" w:rsidP="00435F4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proofErr w:type="spellStart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435F4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5.4.</w:t>
        </w:r>
      </w:hyperlink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вредновању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педагошког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3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F4E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</w:p>
    <w:p w14:paraId="4E79C895" w14:textId="3110DD03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B909B" w14:textId="43E78651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89C95" w14:textId="5F3BBAB9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7726B3" w14:textId="23144C30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BB98E4" w14:textId="23E5394C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3E39D" w14:textId="7ACFD10D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3E9D2" w14:textId="727DC7C5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65D064" w14:textId="02F8880A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8796D7" w14:textId="53B27A37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078519" w14:textId="1889BFE4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33CF5" w14:textId="66967202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0A7A5" w14:textId="124C3485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87820D" w14:textId="3994D4E3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B7C9BB" w14:textId="2EC2C66E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325FC" w14:textId="0814D49F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D815A" w14:textId="46C81168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508B5A" w14:textId="20FEBF48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FD00D9" w14:textId="701680E9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5C630E" w14:textId="3550E608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5817E" w14:textId="3195AEA5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59AAC2" w14:textId="48F8C4DE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A5642D" w14:textId="77777777" w:rsidR="000A311C" w:rsidRDefault="000A311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3CF6AE" w14:textId="76D0382A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AA18E" w14:textId="5CCECF72" w:rsidR="001E3FC2" w:rsidRPr="004E7958" w:rsidRDefault="004E7958" w:rsidP="004E795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sr-Cyrl-CS"/>
        </w:rPr>
      </w:pPr>
      <w:r w:rsidRPr="004E7958">
        <w:rPr>
          <w:rFonts w:ascii="Times New Roman" w:hAnsi="Times New Roman"/>
          <w:b/>
          <w:bCs/>
          <w:smallCaps/>
          <w:sz w:val="28"/>
          <w:szCs w:val="28"/>
          <w:u w:val="single"/>
          <w:lang w:val="sr-Cyrl-CS"/>
        </w:rPr>
        <w:t>СТАНДАРД 7: КВАЛИТЕТ НАСТАВНИКА И САРАДНИКА</w:t>
      </w:r>
    </w:p>
    <w:p w14:paraId="2AF489AC" w14:textId="77777777" w:rsidR="001E3FC2" w:rsidRDefault="001E3FC2" w:rsidP="001E3FC2">
      <w:pPr>
        <w:spacing w:line="36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7.1. Опис стања</w:t>
      </w:r>
    </w:p>
    <w:p w14:paraId="02525119" w14:textId="6CC8D56C" w:rsidR="001E3FC2" w:rsidRDefault="001E3FC2" w:rsidP="001E3FC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Квалитет наставника и сарадника</w:t>
      </w:r>
      <w:r w:rsidR="002D0A02">
        <w:rPr>
          <w:rFonts w:ascii="Times New Roman" w:hAnsi="Times New Roman"/>
          <w:sz w:val="24"/>
          <w:szCs w:val="24"/>
          <w:lang w:val="sr-Cyrl-CS"/>
        </w:rPr>
        <w:t xml:space="preserve"> ангажованих на програму основних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(видети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"prilozi%20i%20tabele/Prilog%207.1.a.docx"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7.1.а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32774">
        <w:rPr>
          <w:rFonts w:ascii="Times New Roman" w:hAnsi="Times New Roman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sz w:val="24"/>
          <w:szCs w:val="24"/>
          <w:lang w:val="sr-Cyrl-CS"/>
        </w:rPr>
        <w:t>),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Правилима о ближим условима за избор наставника и сарадника Филозофског факултета у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Београду која су ступила на снагу 20.09.2019 (видети </w:t>
      </w:r>
      <w:r w:rsidR="00435F4E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instrText xml:space="preserve"> HYPERLINK "prilozi%20i%20tabele/Prilog%207.1.b.docx" </w:instrText>
      </w:r>
      <w:r w:rsidR="00435F4E"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r>
      <w:r w:rsidR="00435F4E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r-Cyrl-CS"/>
        </w:rPr>
        <w:t>Прилог 7.1.б</w:t>
      </w:r>
      <w:r w:rsidR="00435F4E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fldChar w:fldCharType="end"/>
      </w:r>
      <w:r w:rsidRPr="00732774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)</w:t>
      </w:r>
      <w:r w:rsidRPr="00291830">
        <w:rPr>
          <w:rFonts w:ascii="Times New Roman" w:hAnsi="Times New Roman"/>
          <w:sz w:val="24"/>
          <w:szCs w:val="24"/>
          <w:lang w:val="sr-Cyrl-CS"/>
        </w:rPr>
        <w:t>,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</w:t>
      </w:r>
      <w:r w:rsidR="002D0A02">
        <w:rPr>
          <w:rFonts w:ascii="Times New Roman" w:hAnsi="Times New Roman"/>
          <w:sz w:val="24"/>
          <w:szCs w:val="24"/>
          <w:lang w:val="sr-Cyrl-CS"/>
        </w:rPr>
        <w:t xml:space="preserve"> – све доступно на</w:t>
      </w:r>
      <w:r w:rsidR="002D0A02" w:rsidRPr="002D0A02">
        <w:t xml:space="preserve"> </w:t>
      </w:r>
      <w:hyperlink r:id="rId32" w:history="1">
        <w:r w:rsidR="002D0A02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https://www.f.bg.ac.rs/sr-lat/pravna_akta</w:t>
        </w:r>
      </w:hyperlink>
      <w:r w:rsidR="002D0A0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CAC1078" w14:textId="2AE98B90" w:rsidR="00D31FA7" w:rsidRDefault="001E3FC2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Професори </w:t>
      </w:r>
      <w:r w:rsidR="004F51CE">
        <w:rPr>
          <w:rFonts w:ascii="Times New Roman" w:hAnsi="Times New Roman"/>
          <w:sz w:val="24"/>
          <w:szCs w:val="24"/>
          <w:lang w:val="sr-Cyrl-CS"/>
        </w:rPr>
        <w:t>О</w:t>
      </w:r>
      <w:r w:rsidR="004E7958">
        <w:rPr>
          <w:rFonts w:ascii="Times New Roman" w:hAnsi="Times New Roman"/>
          <w:sz w:val="24"/>
          <w:szCs w:val="24"/>
          <w:lang w:val="sr-Cyrl-CS"/>
        </w:rPr>
        <w:t>дељења за социологију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</w:t>
      </w:r>
      <w:r w:rsidR="004F51CE">
        <w:rPr>
          <w:rFonts w:ascii="Times New Roman" w:hAnsi="Times New Roman"/>
          <w:sz w:val="24"/>
          <w:szCs w:val="24"/>
          <w:lang w:val="sr-Cyrl-CS"/>
        </w:rPr>
        <w:t>О</w:t>
      </w:r>
      <w:r w:rsidR="004E7958">
        <w:rPr>
          <w:rFonts w:ascii="Times New Roman" w:hAnsi="Times New Roman"/>
          <w:sz w:val="24"/>
          <w:szCs w:val="24"/>
          <w:lang w:val="sr-Cyrl-CS"/>
        </w:rPr>
        <w:t>дељења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су укључени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истраживачке и развојне пројекте које финансира Министарство </w:t>
      </w:r>
      <w:r>
        <w:rPr>
          <w:rFonts w:ascii="Times New Roman" w:hAnsi="Times New Roman"/>
          <w:sz w:val="24"/>
          <w:szCs w:val="24"/>
          <w:lang w:val="sr-Cyrl-CS"/>
        </w:rPr>
        <w:t xml:space="preserve">надлежно за послове </w:t>
      </w:r>
      <w:r w:rsidRPr="00291830">
        <w:rPr>
          <w:rFonts w:ascii="Times New Roman" w:hAnsi="Times New Roman"/>
          <w:sz w:val="24"/>
          <w:szCs w:val="24"/>
          <w:lang w:val="sr-Cyrl-CS"/>
        </w:rPr>
        <w:t>науке, али и у пројекте које финансирају међународне институције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и организације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државне институције, органи локалне самоуправе, домаћа предузећа и иностране </w:t>
      </w:r>
      <w:r w:rsidR="00377853">
        <w:rPr>
          <w:rFonts w:ascii="Times New Roman" w:hAnsi="Times New Roman"/>
          <w:sz w:val="24"/>
          <w:szCs w:val="24"/>
          <w:lang w:val="sr-Cyrl-CS"/>
        </w:rPr>
        <w:t xml:space="preserve">организације и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компаније. Поједини наставници и сарадници </w:t>
      </w:r>
      <w:r w:rsidR="000E7912">
        <w:rPr>
          <w:rFonts w:ascii="Times New Roman" w:hAnsi="Times New Roman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ангажовани су као консултанти или као чланови експертских група формираних од стране државних органа или међународних институција. </w:t>
      </w:r>
      <w:r w:rsidR="000E7912">
        <w:rPr>
          <w:rFonts w:ascii="Times New Roman" w:hAnsi="Times New Roman"/>
          <w:sz w:val="24"/>
          <w:szCs w:val="24"/>
          <w:lang w:val="sr-Cyrl-CS"/>
        </w:rPr>
        <w:t xml:space="preserve">Чланови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0E7912">
        <w:rPr>
          <w:rFonts w:ascii="Times New Roman" w:hAnsi="Times New Roman"/>
          <w:sz w:val="24"/>
          <w:szCs w:val="24"/>
          <w:lang w:val="sr-Cyrl-CS"/>
        </w:rPr>
        <w:t>дељења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који су ангажовани на програму </w:t>
      </w:r>
      <w:r w:rsidR="00377853">
        <w:rPr>
          <w:rFonts w:ascii="Times New Roman" w:hAnsi="Times New Roman"/>
          <w:sz w:val="24"/>
          <w:szCs w:val="24"/>
          <w:lang w:val="sr-Cyrl-CS"/>
        </w:rPr>
        <w:t>основних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академских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се труд</w:t>
      </w:r>
      <w:r w:rsidR="000E7912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да нове сараднике регрутуј</w:t>
      </w:r>
      <w:r w:rsidR="003A76C5">
        <w:rPr>
          <w:rFonts w:ascii="Times New Roman" w:hAnsi="Times New Roman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пре свега из реда најбољих студената. Њиховим укључењем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истраживачки рад остварује </w:t>
      </w:r>
      <w:r>
        <w:rPr>
          <w:rFonts w:ascii="Times New Roman" w:hAnsi="Times New Roman"/>
          <w:sz w:val="24"/>
          <w:szCs w:val="24"/>
          <w:lang w:val="sr-Cyrl-CS"/>
        </w:rPr>
        <w:t>се мисија континуираног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научног подмлатка.</w:t>
      </w:r>
    </w:p>
    <w:p w14:paraId="264249A6" w14:textId="6EB3103A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8275F5" w14:textId="71033F3B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9D9F84" w14:textId="03C73947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ED0767" w14:textId="77777777" w:rsidR="003A76C5" w:rsidRP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7C26E72" w14:textId="0EAD3290" w:rsidR="00377853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" w:name="_Hlk53129218"/>
      <w:r w:rsidRPr="00291830">
        <w:rPr>
          <w:rFonts w:ascii="Times New Roman" w:hAnsi="Times New Roman"/>
          <w:sz w:val="24"/>
          <w:szCs w:val="24"/>
          <w:lang w:val="sr-Cyrl-CS"/>
        </w:rPr>
        <w:t>Структура за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послених наставника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377853">
        <w:rPr>
          <w:rFonts w:ascii="Times New Roman" w:hAnsi="Times New Roman"/>
          <w:sz w:val="24"/>
          <w:szCs w:val="24"/>
          <w:lang w:val="sr-Cyrl-CS"/>
        </w:rPr>
        <w:t xml:space="preserve">приказана је у Табелама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"prilozi%20i%20tabele/Tabela%207.1..docx"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377853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7.1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377853">
        <w:rPr>
          <w:rFonts w:ascii="Times New Roman" w:hAnsi="Times New Roman"/>
          <w:sz w:val="24"/>
          <w:szCs w:val="24"/>
          <w:lang w:val="sr-Cyrl-CS"/>
        </w:rPr>
        <w:t xml:space="preserve">.и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"prilozi%20i%20tabele/Tabela%207.2..docx"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377853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7.2.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37785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bookmarkEnd w:id="1"/>
    <w:p w14:paraId="20D892E6" w14:textId="0E9C8070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Број наставника и сарадника на</w:t>
      </w:r>
      <w:r w:rsidRPr="0029183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D10946">
        <w:rPr>
          <w:rFonts w:ascii="Times New Roman" w:hAnsi="Times New Roman"/>
          <w:sz w:val="24"/>
          <w:szCs w:val="24"/>
          <w:lang w:val="sr-Cyrl-CS"/>
        </w:rPr>
        <w:t>дељењу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одговара потребама реализације </w:t>
      </w:r>
      <w:r w:rsidR="00D10946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r w:rsidRPr="00291830">
        <w:rPr>
          <w:rFonts w:ascii="Times New Roman" w:hAnsi="Times New Roman"/>
          <w:sz w:val="24"/>
          <w:szCs w:val="24"/>
          <w:lang w:val="sr-Cyrl-CS"/>
        </w:rPr>
        <w:t>студијск</w:t>
      </w:r>
      <w:r w:rsidR="00D10946">
        <w:rPr>
          <w:rFonts w:ascii="Times New Roman" w:hAnsi="Times New Roman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програма. </w:t>
      </w:r>
      <w:r w:rsidR="004F3A4B">
        <w:rPr>
          <w:rFonts w:ascii="Times New Roman" w:hAnsi="Times New Roman"/>
          <w:sz w:val="24"/>
          <w:szCs w:val="24"/>
          <w:lang w:val="sr-Cyrl-CS"/>
        </w:rPr>
        <w:t xml:space="preserve">Однос броја наставника и броја акредитованих студената приказан је у 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"prilozi%20i%20tabele/Prilog%207.2..docx"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4F3A4B"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Прилогу 7.</w:t>
      </w:r>
      <w:r w:rsidR="00F115D6"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2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4F3A4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Од укупног броја наставника </w:t>
      </w:r>
      <w:r w:rsidR="00D10946">
        <w:rPr>
          <w:rFonts w:ascii="Times New Roman" w:hAnsi="Times New Roman"/>
          <w:sz w:val="24"/>
          <w:szCs w:val="24"/>
          <w:lang w:val="sr-Cyrl-CS"/>
        </w:rPr>
        <w:t>сви су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сталном радном односу са пуним радним временом. Наставници су ангажовани у просеку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A24392">
        <w:rPr>
          <w:rFonts w:ascii="Times New Roman" w:hAnsi="Times New Roman"/>
          <w:sz w:val="24"/>
          <w:szCs w:val="24"/>
          <w:lang w:val="sr-Cyrl-CS"/>
        </w:rPr>
        <w:t>д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4</w:t>
      </w:r>
      <w:r w:rsidR="00A24392">
        <w:rPr>
          <w:rFonts w:ascii="Times New Roman" w:hAnsi="Times New Roman"/>
          <w:sz w:val="24"/>
          <w:szCs w:val="24"/>
          <w:lang w:val="sr-Cyrl-CS"/>
        </w:rPr>
        <w:t xml:space="preserve"> до 8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час</w:t>
      </w:r>
      <w:r w:rsidR="003A76C5">
        <w:rPr>
          <w:rFonts w:ascii="Times New Roman" w:hAnsi="Times New Roman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недељно</w:t>
      </w:r>
      <w:r w:rsidR="00A24392">
        <w:rPr>
          <w:rFonts w:ascii="Times New Roman" w:hAnsi="Times New Roman"/>
          <w:sz w:val="24"/>
          <w:szCs w:val="24"/>
          <w:lang w:val="sr-Cyrl-CS"/>
        </w:rPr>
        <w:t>, а сарадници око 10 часова недељно.</w:t>
      </w:r>
    </w:p>
    <w:p w14:paraId="2F8841B2" w14:textId="670DCF4F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У оцени рада наставника и сарадника </w:t>
      </w:r>
      <w:r w:rsidR="003A76C5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дељење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има у виду квалитет педагошког рада, научног рада и квалитет других активности на Универзитету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Факултету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 xml:space="preserve"> и самом одељењу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291830">
        <w:rPr>
          <w:rFonts w:ascii="Times New Roman" w:hAnsi="Times New Roman"/>
          <w:sz w:val="24"/>
          <w:szCs w:val="24"/>
          <w:lang w:val="sr-Cyrl-CS"/>
        </w:rPr>
        <w:t>Приликом избора кандидата у звање наставника посебно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</w:t>
      </w:r>
      <w:r>
        <w:rPr>
          <w:rFonts w:ascii="Times New Roman" w:hAnsi="Times New Roman"/>
          <w:sz w:val="24"/>
          <w:szCs w:val="24"/>
          <w:lang w:val="sr-Cyrl-CS"/>
        </w:rPr>
        <w:t>не и корективне мере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задовољавајућег нивоа квалитета наставе</w:t>
      </w:r>
      <w:r w:rsidR="005341C2">
        <w:rPr>
          <w:rFonts w:ascii="Times New Roman" w:hAnsi="Times New Roman"/>
          <w:sz w:val="24"/>
          <w:szCs w:val="24"/>
          <w:lang w:val="sr-Cyrl-CS"/>
        </w:rPr>
        <w:t>, што даље шаље на увид одељењу и сваком предметном наставнику и сараднику</w:t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</w:p>
    <w:p w14:paraId="194D0FBA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Наставницима и сарадницима омогућено је научно и стручно усавршавање и мобилност путем:</w:t>
      </w:r>
    </w:p>
    <w:p w14:paraId="3C60FFAD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сарадње са домаћим и међународним образовним институцијама,</w:t>
      </w:r>
    </w:p>
    <w:p w14:paraId="703D7705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14:paraId="010BFF98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партиципиције Факултета у финансирању научног и стручног усавршавања наставника и сарадника,</w:t>
      </w:r>
    </w:p>
    <w:p w14:paraId="44591899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обезбеђивања литературе, приступа базама података, библиотечким фондовима, и</w:t>
      </w:r>
    </w:p>
    <w:p w14:paraId="29119022" w14:textId="77777777" w:rsidR="001E3FC2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информисања о конкурсима за стипендије, научним скуповима.</w:t>
      </w:r>
    </w:p>
    <w:p w14:paraId="21D33288" w14:textId="77777777" w:rsidR="001E3FC2" w:rsidRPr="00732774" w:rsidRDefault="001E3FC2" w:rsidP="001E3FC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465E81" w14:textId="23CD36C4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 периоду од последње акредитације до 2019. године значајан број наставника и сарадника је напредовао у звањима.</w:t>
      </w:r>
      <w:r w:rsidR="009E664C">
        <w:rPr>
          <w:rFonts w:ascii="Times New Roman" w:hAnsi="Times New Roman"/>
          <w:sz w:val="24"/>
          <w:szCs w:val="24"/>
          <w:lang w:val="sr-Cyrl-CS"/>
        </w:rPr>
        <w:t xml:space="preserve"> У односу на претходну акредитацију још 5 професора је напредовало у звање редовног професора, а 4 доцента је нпредовало у звање ванредног  професора. Од претходне акредитације </w:t>
      </w:r>
      <w:r w:rsidR="00031638">
        <w:rPr>
          <w:rFonts w:ascii="Times New Roman" w:hAnsi="Times New Roman"/>
          <w:sz w:val="24"/>
          <w:szCs w:val="24"/>
          <w:lang w:val="sr-Cyrl-CS"/>
        </w:rPr>
        <w:t>7 асистената је добило звање доцента, а број асистената је  смањен на 4, од којих су 2 асистенти са докторатом.</w:t>
      </w:r>
    </w:p>
    <w:p w14:paraId="4ABF3B95" w14:textId="44A53262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Провера квалитета наставника обезбеђује се анкетирањем студената, које се изводи према </w:t>
      </w:r>
      <w:bookmarkStart w:id="2" w:name="_Hlk53564158"/>
      <w:r w:rsidRPr="00291830">
        <w:rPr>
          <w:rFonts w:ascii="Times New Roman" w:hAnsi="Times New Roman"/>
          <w:sz w:val="24"/>
          <w:szCs w:val="24"/>
          <w:lang w:val="sr-Cyrl-CS"/>
        </w:rPr>
        <w:t>Правилнику Универзитета у Београду о студентском вредновању педагошког рада наставника</w:t>
      </w:r>
      <w:r w:rsidR="00802717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End w:id="2"/>
      <w:r w:rsidR="00802717">
        <w:rPr>
          <w:rFonts w:ascii="Times New Roman" w:hAnsi="Times New Roman"/>
          <w:sz w:val="24"/>
          <w:szCs w:val="24"/>
          <w:lang w:val="sr-Cyrl-CS"/>
        </w:rPr>
        <w:t>(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"prilozi%20i%20tabele/Prilog%207.3..docx"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802717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7.3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802717">
        <w:rPr>
          <w:rFonts w:ascii="Times New Roman" w:hAnsi="Times New Roman"/>
          <w:sz w:val="24"/>
          <w:szCs w:val="24"/>
          <w:lang w:val="sr-Cyrl-CS"/>
        </w:rPr>
        <w:t>.)</w:t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</w:p>
    <w:p w14:paraId="255D98EC" w14:textId="742537C1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Анкета се спроводи у папирној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форми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 резултати показују да су оцене квалитета рада наставног особља у просеку и по карактеристикама квалитета све боље (видети Стандард 5. </w:t>
      </w:r>
      <w:r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"prilozi%20i%20tabele/Prilog%205.1.a.doc"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5.1.</w:t>
      </w:r>
      <w:r w:rsidR="00F115D6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а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F115D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"prilozi%20i%20tabele/Prilog%205.1.b.doc"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F115D6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5.1.б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F115D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435F4E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"prilozi%20i%20tabele/Prilog%205.1.v.doc" </w:instrText>
      </w:r>
      <w:r w:rsidR="00435F4E">
        <w:rPr>
          <w:rFonts w:ascii="Times New Roman" w:hAnsi="Times New Roman"/>
          <w:sz w:val="24"/>
          <w:szCs w:val="24"/>
          <w:lang w:val="sr-Cyrl-CS"/>
        </w:rPr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F115D6" w:rsidRPr="00435F4E">
        <w:rPr>
          <w:rStyle w:val="Hyperlink"/>
          <w:rFonts w:ascii="Times New Roman" w:hAnsi="Times New Roman"/>
          <w:sz w:val="24"/>
          <w:szCs w:val="24"/>
          <w:lang w:val="sr-Cyrl-CS"/>
        </w:rPr>
        <w:t>Прилог 5.1.в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).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Одељење и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 у целини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при избору и унапређењу наставно-научног кадра посебно вреднује педагошке способности наставника и сарадника на основу резултата спроведених анкета.</w:t>
      </w:r>
    </w:p>
    <w:p w14:paraId="12C06EC1" w14:textId="3A105FE4" w:rsidR="001E3FC2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Интензивирана је међународна сарадња и стимулисано је активније укључивање наставника у међународне пројекте кроз организовање бројних едукативних радионица. </w:t>
      </w:r>
    </w:p>
    <w:p w14:paraId="6C509C7F" w14:textId="77777777" w:rsidR="003A76C5" w:rsidRPr="00291830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FBCF64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b/>
          <w:bCs/>
          <w:lang w:val="sr-Cyrl-CS"/>
        </w:rPr>
      </w:pPr>
      <w:r w:rsidRPr="00292087">
        <w:rPr>
          <w:rFonts w:ascii="Times New Roman" w:hAnsi="Times New Roman"/>
          <w:b/>
          <w:bCs/>
          <w:sz w:val="24"/>
          <w:lang w:val="sr-Cyrl-CS"/>
        </w:rPr>
        <w:t>7.2. SWOT анализа квалитета наставника и сарадника</w:t>
      </w:r>
      <w:r w:rsidRPr="00291830">
        <w:rPr>
          <w:rFonts w:ascii="Times New Roman" w:hAnsi="Times New Roman"/>
          <w:b/>
          <w:bCs/>
          <w:lang w:val="sr-Cyrl-CS"/>
        </w:rPr>
        <w:tab/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2"/>
        <w:gridCol w:w="720"/>
        <w:gridCol w:w="4057"/>
        <w:gridCol w:w="882"/>
      </w:tblGrid>
      <w:tr w:rsidR="005341C2" w:rsidRPr="00291830" w14:paraId="4DA2135A" w14:textId="77777777" w:rsidTr="005341C2">
        <w:trPr>
          <w:trHeight w:val="657"/>
        </w:trPr>
        <w:tc>
          <w:tcPr>
            <w:tcW w:w="3978" w:type="dxa"/>
            <w:gridSpan w:val="2"/>
            <w:tcBorders>
              <w:right w:val="single" w:sz="4" w:space="0" w:color="FFFFFF" w:themeColor="background1"/>
            </w:tcBorders>
          </w:tcPr>
          <w:p w14:paraId="59AA4F8D" w14:textId="7137CA55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5BAB481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 w:themeColor="background1"/>
            </w:tcBorders>
          </w:tcPr>
          <w:p w14:paraId="16ABA25D" w14:textId="6922B547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2" w:type="dxa"/>
            <w:tcBorders>
              <w:left w:val="single" w:sz="4" w:space="0" w:color="FFFFFF" w:themeColor="background1"/>
            </w:tcBorders>
          </w:tcPr>
          <w:p w14:paraId="51809A08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087807D" w14:textId="77777777" w:rsidTr="005341C2">
        <w:trPr>
          <w:trHeight w:val="1572"/>
        </w:trPr>
        <w:tc>
          <w:tcPr>
            <w:tcW w:w="3978" w:type="dxa"/>
            <w:gridSpan w:val="2"/>
          </w:tcPr>
          <w:p w14:paraId="2CADEE8F" w14:textId="7266EB6A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Поступак избора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звање</w:t>
            </w:r>
            <w:r w:rsidR="00F115D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јаван и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усаглашен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унапређен у односу на критеријум Националног савета за високо образовање</w:t>
            </w:r>
          </w:p>
        </w:tc>
        <w:tc>
          <w:tcPr>
            <w:tcW w:w="720" w:type="dxa"/>
          </w:tcPr>
          <w:p w14:paraId="27A5AC0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19C57EB5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882" w:type="dxa"/>
          </w:tcPr>
          <w:p w14:paraId="489AAA6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1F3B72C9" w14:textId="77777777" w:rsidTr="005341C2">
        <w:tc>
          <w:tcPr>
            <w:tcW w:w="3978" w:type="dxa"/>
            <w:gridSpan w:val="2"/>
          </w:tcPr>
          <w:p w14:paraId="1959242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 наставног кадра се обезбеђује брижљивом селекцијом и избором на основу јавног поступка, уз обавез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ну проверу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њиховог рада у настави</w:t>
            </w:r>
          </w:p>
        </w:tc>
        <w:tc>
          <w:tcPr>
            <w:tcW w:w="720" w:type="dxa"/>
          </w:tcPr>
          <w:p w14:paraId="0BCD10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7" w:type="dxa"/>
          </w:tcPr>
          <w:p w14:paraId="54F88C1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 постоји одговарајућа мотивација за ангажовање у националним и међународним удружењима и експертским групама</w:t>
            </w:r>
          </w:p>
        </w:tc>
        <w:tc>
          <w:tcPr>
            <w:tcW w:w="882" w:type="dxa"/>
          </w:tcPr>
          <w:p w14:paraId="5E23D1F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D917321" w14:textId="77777777" w:rsidTr="005341C2">
        <w:tc>
          <w:tcPr>
            <w:tcW w:w="3978" w:type="dxa"/>
            <w:gridSpan w:val="2"/>
          </w:tcPr>
          <w:p w14:paraId="46AF526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Резултати анкетирања студената поспешују планирање развоја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наставничког кадра у будућности, кр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оз контин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ира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но праћење оцена за сваки семестар</w:t>
            </w:r>
          </w:p>
        </w:tc>
        <w:tc>
          <w:tcPr>
            <w:tcW w:w="720" w:type="dxa"/>
          </w:tcPr>
          <w:p w14:paraId="4EF8000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+++</w:t>
            </w:r>
          </w:p>
        </w:tc>
        <w:tc>
          <w:tcPr>
            <w:tcW w:w="4057" w:type="dxa"/>
          </w:tcPr>
          <w:p w14:paraId="1B2697A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Слабе материјалне (финансијске) могућности за стимулисање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усавршавања, међународне сарадње или награђивање наставника и сарадника чији резултати то завређују</w:t>
            </w:r>
          </w:p>
        </w:tc>
        <w:tc>
          <w:tcPr>
            <w:tcW w:w="882" w:type="dxa"/>
          </w:tcPr>
          <w:p w14:paraId="32951D4A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</w:t>
            </w:r>
          </w:p>
        </w:tc>
      </w:tr>
      <w:tr w:rsidR="001E3FC2" w:rsidRPr="00291830" w14:paraId="524DCB58" w14:textId="77777777" w:rsidTr="005341C2">
        <w:tc>
          <w:tcPr>
            <w:tcW w:w="3978" w:type="dxa"/>
            <w:gridSpan w:val="2"/>
          </w:tcPr>
          <w:p w14:paraId="6FFA8B42" w14:textId="1C3FFFE4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 кадар </w:t>
            </w:r>
            <w:r w:rsidR="00347B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="00A24392">
              <w:rPr>
                <w:rFonts w:ascii="Times New Roman" w:hAnsi="Times New Roman"/>
                <w:sz w:val="24"/>
                <w:szCs w:val="24"/>
                <w:lang w:val="sr-Cyrl-CS"/>
              </w:rPr>
              <w:t>Основних</w:t>
            </w:r>
            <w:r w:rsidR="00347B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 студија социологије</w:t>
            </w:r>
            <w:r w:rsidR="002261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испуњава услов компетентности и способан је за реализацију акредитованих студијских програма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научно-истраживачког рада</w:t>
            </w:r>
          </w:p>
        </w:tc>
        <w:tc>
          <w:tcPr>
            <w:tcW w:w="720" w:type="dxa"/>
          </w:tcPr>
          <w:p w14:paraId="79BD4DBF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E5C9271" w14:textId="7D8FBAB3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82" w:type="dxa"/>
          </w:tcPr>
          <w:p w14:paraId="706AF534" w14:textId="0DFA524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5341C2" w:rsidRPr="00291830" w14:paraId="25487091" w14:textId="77777777" w:rsidTr="005341C2">
        <w:tc>
          <w:tcPr>
            <w:tcW w:w="3936" w:type="dxa"/>
            <w:tcBorders>
              <w:right w:val="single" w:sz="4" w:space="0" w:color="FFFFFF"/>
            </w:tcBorders>
          </w:tcPr>
          <w:p w14:paraId="6E5642F5" w14:textId="7BAE2C9D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62" w:type="dxa"/>
            <w:gridSpan w:val="2"/>
            <w:tcBorders>
              <w:left w:val="single" w:sz="4" w:space="0" w:color="FFFFFF"/>
            </w:tcBorders>
          </w:tcPr>
          <w:p w14:paraId="7E53A7FD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/>
            </w:tcBorders>
          </w:tcPr>
          <w:p w14:paraId="6A607FD5" w14:textId="461BBE66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2" w:type="dxa"/>
            <w:tcBorders>
              <w:left w:val="single" w:sz="4" w:space="0" w:color="FFFFFF"/>
            </w:tcBorders>
          </w:tcPr>
          <w:p w14:paraId="1314F003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5B4B9B7" w14:textId="77777777" w:rsidTr="005341C2">
        <w:tc>
          <w:tcPr>
            <w:tcW w:w="3936" w:type="dxa"/>
          </w:tcPr>
          <w:p w14:paraId="701825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Успоставити категорију награђивања за по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стигнуте значајне резултате у научно-истраживачком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раду у земљи и иностранству</w:t>
            </w:r>
          </w:p>
        </w:tc>
        <w:tc>
          <w:tcPr>
            <w:tcW w:w="762" w:type="dxa"/>
            <w:gridSpan w:val="2"/>
          </w:tcPr>
          <w:p w14:paraId="69611B1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4D5946A7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наставника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едукацији за методологију извођења наставе</w:t>
            </w:r>
          </w:p>
        </w:tc>
        <w:tc>
          <w:tcPr>
            <w:tcW w:w="882" w:type="dxa"/>
          </w:tcPr>
          <w:p w14:paraId="74F853D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45E8CBE3" w14:textId="77777777" w:rsidTr="005341C2">
        <w:tc>
          <w:tcPr>
            <w:tcW w:w="3936" w:type="dxa"/>
          </w:tcPr>
          <w:p w14:paraId="31458942" w14:textId="518348AC" w:rsidR="001E3FC2" w:rsidRPr="00291830" w:rsidRDefault="0022619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заједно са Управом Факултета прати </w:t>
            </w:r>
            <w:r w:rsidR="001E3FC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истраживачке и стручне активности наставника и сарадника</w:t>
            </w:r>
          </w:p>
        </w:tc>
        <w:tc>
          <w:tcPr>
            <w:tcW w:w="762" w:type="dxa"/>
            <w:gridSpan w:val="2"/>
          </w:tcPr>
          <w:p w14:paraId="53AF727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0CC7B9C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Непрепознавање снаге конкуренције</w:t>
            </w:r>
          </w:p>
        </w:tc>
        <w:tc>
          <w:tcPr>
            <w:tcW w:w="882" w:type="dxa"/>
          </w:tcPr>
          <w:p w14:paraId="652F63C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  <w:p w14:paraId="6614C57A" w14:textId="77777777" w:rsidR="001E3FC2" w:rsidRPr="00291830" w:rsidRDefault="001E3FC2" w:rsidP="0095171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7C0C2D15" w14:textId="77777777" w:rsidTr="005341C2">
        <w:tc>
          <w:tcPr>
            <w:tcW w:w="3936" w:type="dxa"/>
          </w:tcPr>
          <w:p w14:paraId="0EE292E4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наставника и сарадника са наставници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 и сарадницима других научно-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истраживачких институција у земљи и иностранству</w:t>
            </w:r>
          </w:p>
        </w:tc>
        <w:tc>
          <w:tcPr>
            <w:tcW w:w="762" w:type="dxa"/>
            <w:gridSpan w:val="2"/>
          </w:tcPr>
          <w:p w14:paraId="2529FCFC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56DB265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пасност да најбољи млади научни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кадрови немају прилике да остваре академску каријеру</w:t>
            </w:r>
          </w:p>
        </w:tc>
        <w:tc>
          <w:tcPr>
            <w:tcW w:w="882" w:type="dxa"/>
          </w:tcPr>
          <w:p w14:paraId="3059B1F1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44027C7" w14:textId="77777777" w:rsidTr="005341C2">
        <w:tc>
          <w:tcPr>
            <w:tcW w:w="3936" w:type="dxa"/>
          </w:tcPr>
          <w:p w14:paraId="7A2A8A3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762" w:type="dxa"/>
            <w:gridSpan w:val="2"/>
          </w:tcPr>
          <w:p w14:paraId="4D056F7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49222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Финансијска криза утиче на већу заинтересованост младих наставника и сарадника за рад на пројектима уместо на унапређење наставног процеса</w:t>
            </w:r>
          </w:p>
        </w:tc>
        <w:tc>
          <w:tcPr>
            <w:tcW w:w="882" w:type="dxa"/>
          </w:tcPr>
          <w:p w14:paraId="554006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58D9FF53" w14:textId="77777777" w:rsidTr="005341C2">
        <w:trPr>
          <w:trHeight w:val="848"/>
        </w:trPr>
        <w:tc>
          <w:tcPr>
            <w:tcW w:w="9637" w:type="dxa"/>
            <w:gridSpan w:val="5"/>
          </w:tcPr>
          <w:p w14:paraId="7C42AD8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Скала за квантификацију процене: +++ → високо значајно; ++ → средње значајно; + → мало значајно;</w:t>
            </w:r>
          </w:p>
          <w:p w14:paraId="2508ACCD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E24FE9A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481F8E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7.3. Предлог мера и активности за унапређење квалитета наставника и сарадника</w:t>
      </w:r>
    </w:p>
    <w:p w14:paraId="65EF5A9B" w14:textId="55046D74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</w:t>
      </w:r>
      <w:r w:rsidR="00E90EFF">
        <w:rPr>
          <w:rFonts w:ascii="Times New Roman" w:hAnsi="Times New Roman"/>
          <w:sz w:val="24"/>
          <w:szCs w:val="24"/>
          <w:lang w:val="sr-Cyrl-CS"/>
        </w:rPr>
        <w:t xml:space="preserve">Наставници треба да затраже од </w:t>
      </w:r>
      <w:r w:rsidRPr="00291830">
        <w:rPr>
          <w:rFonts w:ascii="Times New Roman" w:hAnsi="Times New Roman"/>
          <w:sz w:val="24"/>
          <w:szCs w:val="24"/>
          <w:lang w:val="sr-Cyrl-CS"/>
        </w:rPr>
        <w:t>Управ</w:t>
      </w:r>
      <w:r w:rsidR="00E90EFF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факултета да омогући унапређење софтвера за вредновање педагошког рада наставника и сарадника, као и отклањање ситних недостатака.</w:t>
      </w:r>
    </w:p>
    <w:p w14:paraId="06C6AC57" w14:textId="77777777" w:rsidR="00E90EFF" w:rsidRDefault="00E90EF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03B9474" w14:textId="44BAF44F" w:rsidR="00F178CF" w:rsidRPr="00F178CF" w:rsidRDefault="00F178CF" w:rsidP="00F178C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178CF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532"/>
        <w:gridCol w:w="1367"/>
        <w:gridCol w:w="2620"/>
      </w:tblGrid>
      <w:tr w:rsidR="00F178CF" w:rsidRPr="00291830" w14:paraId="6F545800" w14:textId="77777777" w:rsidTr="00F178CF">
        <w:tc>
          <w:tcPr>
            <w:tcW w:w="2831" w:type="dxa"/>
          </w:tcPr>
          <w:p w14:paraId="44BE0F19" w14:textId="7456233A" w:rsidR="00F178CF" w:rsidRPr="00F115D6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532" w:type="dxa"/>
          </w:tcPr>
          <w:p w14:paraId="4A56064D" w14:textId="3895D409" w:rsidR="00F178CF" w:rsidRPr="00F115D6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367" w:type="dxa"/>
          </w:tcPr>
          <w:p w14:paraId="613C981B" w14:textId="73C8C45E" w:rsidR="00F178CF" w:rsidRPr="00F115D6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0" w:type="dxa"/>
          </w:tcPr>
          <w:p w14:paraId="6CA41F5E" w14:textId="2D375A3F" w:rsidR="00F178CF" w:rsidRPr="00F115D6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52A3D5B4" w14:textId="77777777" w:rsidTr="00F178CF">
        <w:tc>
          <w:tcPr>
            <w:tcW w:w="2831" w:type="dxa"/>
          </w:tcPr>
          <w:p w14:paraId="2BB60D34" w14:textId="77777777" w:rsidR="001E3FC2" w:rsidRPr="00F115D6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Размотрити и отклонити евентуалне идентификоване недостатке анкете о вредновању педагошког рада наставника и сарадника</w:t>
            </w:r>
          </w:p>
        </w:tc>
        <w:tc>
          <w:tcPr>
            <w:tcW w:w="2532" w:type="dxa"/>
          </w:tcPr>
          <w:p w14:paraId="02254768" w14:textId="77777777" w:rsidR="001E3FC2" w:rsidRPr="00F115D6" w:rsidRDefault="001E3FC2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Продекан за наставу,</w:t>
            </w:r>
          </w:p>
          <w:p w14:paraId="6B310724" w14:textId="5518D322" w:rsidR="001E3FC2" w:rsidRPr="00F115D6" w:rsidRDefault="001E3FC2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Комисија за обезбеђивање квалитета и самовредновање</w:t>
            </w:r>
            <w:r w:rsidR="00E90EFF"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A24392"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367" w:type="dxa"/>
          </w:tcPr>
          <w:p w14:paraId="52EBF048" w14:textId="77777777" w:rsidR="001E3FC2" w:rsidRPr="00F115D6" w:rsidRDefault="001E3FC2" w:rsidP="009517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 2021.</w:t>
            </w:r>
          </w:p>
        </w:tc>
        <w:tc>
          <w:tcPr>
            <w:tcW w:w="2620" w:type="dxa"/>
          </w:tcPr>
          <w:p w14:paraId="406DE2D5" w14:textId="7CCA8E7A" w:rsidR="001E3FC2" w:rsidRPr="00F115D6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Оце</w:t>
            </w:r>
            <w:r w:rsidR="00E90EFF" w:rsidRPr="00F11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наставника у наредном семестру одражава побољшање квалитета наставе</w:t>
            </w:r>
          </w:p>
        </w:tc>
      </w:tr>
    </w:tbl>
    <w:p w14:paraId="724A2970" w14:textId="77777777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249FBB" w14:textId="77777777" w:rsidR="001E3FC2" w:rsidRPr="00FF6757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108E17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7:</w:t>
      </w:r>
    </w:p>
    <w:p w14:paraId="5F95539F" w14:textId="31BDBAD7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33" w:history="1">
        <w:r w:rsidRPr="00607900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Табела 7.1.</w:t>
        </w:r>
      </w:hyperlink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14:paraId="7EB5EAED" w14:textId="2741B7AF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"prilozi%20i%20tabele/Prilog%207.2..docx"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Табела 7.2.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14:paraId="24028314" w14:textId="357BCC6C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"prilozi%20i%20tabele/Prilog%207.1.a.docx"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7.1.а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>. Правилник о избору наставника и сарадника</w:t>
      </w:r>
    </w:p>
    <w:p w14:paraId="0F6B6F35" w14:textId="49EEE5E1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"prilozi%20i%20tabele/Prilog%207.1.b.docx"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7.1.б.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14:paraId="27960F09" w14:textId="2DE94A0D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"prilozi%20i%20tabele/Prilog%207.2..docx"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7.2.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14:paraId="3C51E26F" w14:textId="1340DFA0" w:rsidR="00F24422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"prilozi%20i%20tabele/Prilog%207.3..docx"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7.3.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Универзитета у Београду о студентском вредновању педагошког рада наставника</w:t>
      </w:r>
    </w:p>
    <w:p w14:paraId="42B4A22C" w14:textId="26BE4BFA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D756F10" w14:textId="4D32B053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CA32F34" w14:textId="0B56A992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6B40B0D" w14:textId="1418B05E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232B3EF" w14:textId="3E2D8AA0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42BFBCE" w14:textId="56680C50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0AD4A47" w14:textId="10629AE4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1DCDACC" w14:textId="21DED4F1" w:rsidR="006572E5" w:rsidRDefault="006572E5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C9BE67B" w14:textId="03E60116" w:rsidR="00031638" w:rsidRDefault="00031638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9C45AF9" w14:textId="6CE2BBDA" w:rsidR="00031638" w:rsidRDefault="00031638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14D7947" w14:textId="77777777" w:rsidR="00031638" w:rsidRDefault="00031638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F901D49" w14:textId="26C0311E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F93B694" w14:textId="77777777" w:rsidR="00F24422" w:rsidRDefault="00F24422" w:rsidP="001E3FC2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504D060A" w14:textId="421DE563" w:rsidR="00F178CF" w:rsidRPr="00F178CF" w:rsidRDefault="00F178CF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  <w:r>
        <w:rPr>
          <w:rFonts w:ascii="Times New Roman" w:eastAsia="Times New Roman" w:hAnsi="Times New Roman"/>
          <w:sz w:val="28"/>
          <w:szCs w:val="28"/>
          <w:lang w:val="sr-Cyrl-CS"/>
        </w:rPr>
        <w:t>СТАНДАРД 8: КВАЛИТЕТ СТУДЕНАТА</w:t>
      </w:r>
    </w:p>
    <w:p w14:paraId="387D2487" w14:textId="77777777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8.1. Опис тренутног стања</w:t>
      </w:r>
    </w:p>
    <w:p w14:paraId="056AF125" w14:textId="74A40A86" w:rsidR="00F178CF" w:rsidRDefault="00F178CF" w:rsidP="00FA777A">
      <w:pPr>
        <w:autoSpaceDE w:val="0"/>
        <w:autoSpaceDN w:val="0"/>
        <w:adjustRightInd w:val="0"/>
        <w:spacing w:after="0" w:line="360" w:lineRule="auto"/>
        <w:jc w:val="both"/>
        <w:rPr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број студената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</w:t>
      </w:r>
      <w:r w:rsidR="007D0E91">
        <w:rPr>
          <w:rFonts w:ascii="Times New Roman" w:hAnsi="Times New Roman"/>
          <w:color w:val="000000"/>
          <w:sz w:val="24"/>
          <w:szCs w:val="24"/>
          <w:lang w:val="sr-Cyrl-CS"/>
        </w:rPr>
        <w:t>Основних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 годинама студија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Одељењу за социологију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факултет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Београду, на текућој академској години, износи </w:t>
      </w:r>
      <w:r w:rsidR="007D0E91" w:rsidRPr="007D0E91">
        <w:rPr>
          <w:rFonts w:ascii="Times New Roman" w:hAnsi="Times New Roman"/>
          <w:sz w:val="24"/>
          <w:szCs w:val="24"/>
          <w:lang w:val="sr-Cyrl-CS"/>
        </w:rPr>
        <w:t>316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>HYPERLINK "prilozi%20i%20tabele/Tabela%208.1..docx"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Табела 8.1.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). Услови уписа на </w:t>
      </w:r>
      <w:r w:rsidR="007D0E91">
        <w:rPr>
          <w:rFonts w:ascii="Times New Roman" w:hAnsi="Times New Roman"/>
          <w:color w:val="000000"/>
          <w:sz w:val="24"/>
          <w:szCs w:val="24"/>
          <w:lang w:val="sr-Cyrl-CS"/>
        </w:rPr>
        <w:t>Основне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академске студије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су јасно дефинисани и благовремено доступни јавности како путем званичног сајта Факултета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 xml:space="preserve">www.f.bg.ac.rs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или</w:t>
      </w:r>
      <w:r w:rsidR="007D0E9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34" w:history="1">
        <w:r w:rsidR="007D0E91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http://www.f.bg.ac.rs/buduci_studenti/vestiBS</w:t>
        </w:r>
      </w:hyperlink>
      <w:r w:rsidR="007D0E91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>http://www.bg.ac.rs/sr/upis/upis.php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). Поред наведеног,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будући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студенати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актуелна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обавештења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дешавања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Филозофског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могу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 информисати код одговарајуће службе Факултета – Службе за студентске послове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као и код секретара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1F6D0368" w14:textId="77777777" w:rsidR="00FA777A" w:rsidRPr="00DD3860" w:rsidRDefault="00FA777A" w:rsidP="00FA777A">
      <w:pPr>
        <w:autoSpaceDE w:val="0"/>
        <w:autoSpaceDN w:val="0"/>
        <w:adjustRightInd w:val="0"/>
        <w:spacing w:after="0" w:line="360" w:lineRule="auto"/>
        <w:jc w:val="both"/>
        <w:rPr>
          <w:lang w:val="sr-Cyrl-CS"/>
        </w:rPr>
      </w:pPr>
    </w:p>
    <w:p w14:paraId="72B1D940" w14:textId="680398F5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777A">
        <w:rPr>
          <w:rFonts w:ascii="Times New Roman" w:hAnsi="Times New Roman"/>
          <w:sz w:val="24"/>
          <w:szCs w:val="24"/>
          <w:lang w:val="sr-Cyrl-CS"/>
        </w:rPr>
        <w:t xml:space="preserve">Кандидат за упис на студијски програм може остварити највише 100 бодова, од тога максимално 40 бодова по основу општег успеха у средњој школи и максималних 60 бодова на пријемном испиту. </w:t>
      </w:r>
      <w:r w:rsidR="00D478BC" w:rsidRPr="00FA777A">
        <w:rPr>
          <w:rFonts w:ascii="Times New Roman" w:hAnsi="Times New Roman"/>
          <w:sz w:val="24"/>
          <w:szCs w:val="24"/>
          <w:lang w:val="sr-Cyrl-CS"/>
        </w:rPr>
        <w:t>Одељење не поставља услов коришћења</w:t>
      </w:r>
      <w:r w:rsidR="00F0712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7124" w:rsidRPr="00FA777A">
        <w:rPr>
          <w:rFonts w:ascii="Times New Roman" w:hAnsi="Times New Roman"/>
          <w:sz w:val="24"/>
          <w:szCs w:val="24"/>
          <w:lang w:val="sr-Cyrl-CS"/>
        </w:rPr>
        <w:t>уџбеника</w:t>
      </w:r>
      <w:r w:rsidR="00F07124">
        <w:rPr>
          <w:rFonts w:ascii="Times New Roman" w:hAnsi="Times New Roman"/>
          <w:sz w:val="24"/>
          <w:szCs w:val="24"/>
          <w:lang w:val="sr-Cyrl-RS"/>
        </w:rPr>
        <w:t xml:space="preserve"> одређеног издавача</w:t>
      </w:r>
      <w:r w:rsidR="00D478BC" w:rsidRPr="00FA777A">
        <w:rPr>
          <w:rFonts w:ascii="Times New Roman" w:hAnsi="Times New Roman"/>
          <w:sz w:val="24"/>
          <w:szCs w:val="24"/>
          <w:lang w:val="sr-Cyrl-CS"/>
        </w:rPr>
        <w:t xml:space="preserve"> за припрему теста знања, већ се на основу прегледа свих постојећих формира јединствени тест. </w:t>
      </w:r>
    </w:p>
    <w:p w14:paraId="0C914F30" w14:textId="77777777" w:rsidR="00FA777A" w:rsidRPr="00FA777A" w:rsidRDefault="00FA777A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44C7ED" w14:textId="718B9237" w:rsidR="00F178CF" w:rsidRPr="00D478BC" w:rsidRDefault="00F178CF" w:rsidP="00D478B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Процедура пријема студената на студије детаљно је описана у Правилнику о упису студената на студијске програме Универзитета у Београду (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"prilozi%20i%20tabele/Prilog%208.1..doc"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Прилог 8.1.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 , такође и у Статуту Факултета,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Права и обавезе студената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дефинисане су и Статутом Универзитета у Београду који Факултет у потпуности поштује (доступан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су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званичном сајту Универзитета у Београду,</w:t>
      </w:r>
      <w:r w:rsidR="00031638" w:rsidRPr="00031638">
        <w:t xml:space="preserve"> </w:t>
      </w:r>
      <w:hyperlink r:id="rId35" w:history="1">
        <w:r w:rsidR="00031638" w:rsidRPr="00785F55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http://www.bg.ac.rs/sr/univerzitet/univ-propisi.php</w:t>
        </w:r>
      </w:hyperlink>
      <w:r w:rsidR="0003163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5CB69348" w14:textId="77777777" w:rsidR="00F178CF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Оцењивање студената врши се помоћу унапред објављених критеријума, правила и процедура.</w:t>
      </w:r>
    </w:p>
    <w:p w14:paraId="633D163C" w14:textId="38AA2646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Сви наставници и сарадници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поштују и у потпуности примењују критеријуме и одредбе из Правилника о полагању испита и оцењивању на испиту (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"prilozi%20i%20tabele/Prilog%208.2..doc"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Прилог 8.2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), који је доступан на званичном сајту Факултета. Велики број испита се полаже писмено, највећи број истих у форми теста што представља објективан начин оцењивања. Након писменог дела испита студенти имају право да погледају свој рад, уложе жалбу, као и да пониште оцену уколико желе, што је дефинисано Правилником о полагању испита и оцењивању на испиту.</w:t>
      </w:r>
    </w:p>
    <w:p w14:paraId="1E637DB1" w14:textId="099DC809" w:rsidR="00F178CF" w:rsidRPr="004B4B3C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B4B3C">
        <w:rPr>
          <w:rFonts w:ascii="Times New Roman" w:hAnsi="Times New Roman"/>
          <w:sz w:val="24"/>
          <w:szCs w:val="24"/>
          <w:lang w:val="sr-Cyrl-CS"/>
        </w:rPr>
        <w:t>Студенти врше процену објективности оцењивања путем анкете за вредновање педагошког рада наставника и сарадника</w:t>
      </w:r>
      <w:r w:rsidR="00F07124">
        <w:rPr>
          <w:rFonts w:ascii="Times New Roman" w:hAnsi="Times New Roman"/>
          <w:sz w:val="24"/>
          <w:szCs w:val="24"/>
          <w:lang w:val="sr-Cyrl-CS"/>
        </w:rPr>
        <w:t xml:space="preserve"> (Прилог 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"prilozi%20i%20tabele/Prilog%205.1.a.doc" 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F07124"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5.1.а.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F07124">
        <w:rPr>
          <w:rFonts w:ascii="Times New Roman" w:hAnsi="Times New Roman"/>
          <w:sz w:val="24"/>
          <w:szCs w:val="24"/>
          <w:lang w:val="sr-Cyrl-CS"/>
        </w:rPr>
        <w:t xml:space="preserve"> Прилог 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"prilozi%20i%20tabele/Prilog%205.1.b.doc" 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F07124"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5.1.б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F07124">
        <w:rPr>
          <w:rFonts w:ascii="Times New Roman" w:hAnsi="Times New Roman"/>
          <w:sz w:val="24"/>
          <w:szCs w:val="24"/>
          <w:lang w:val="sr-Cyrl-CS"/>
        </w:rPr>
        <w:t xml:space="preserve"> и Прилог 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"prilozi%20i%20tabele/Prilog%205.1.v.doc" 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F07124"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5.1.в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F07124">
        <w:rPr>
          <w:rFonts w:ascii="Times New Roman" w:hAnsi="Times New Roman"/>
          <w:sz w:val="24"/>
          <w:szCs w:val="24"/>
          <w:lang w:val="sr-Cyrl-CS"/>
        </w:rPr>
        <w:t>)</w:t>
      </w:r>
      <w:r w:rsidRPr="004B4B3C">
        <w:rPr>
          <w:rFonts w:ascii="Times New Roman" w:hAnsi="Times New Roman"/>
          <w:sz w:val="24"/>
          <w:szCs w:val="24"/>
          <w:lang w:val="sr-Cyrl-CS"/>
        </w:rPr>
        <w:t>.</w:t>
      </w:r>
    </w:p>
    <w:p w14:paraId="5E35133B" w14:textId="36BE2FE9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води трајну евиденцију о положеним испитима. Оцена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обијена на испиту уписује се у: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испитну пријаву и индекс студента, у записник о полагању испита, а постоји и као електронски запис.</w:t>
      </w:r>
    </w:p>
    <w:p w14:paraId="3940DB9B" w14:textId="77777777" w:rsidR="00B77073" w:rsidRPr="00291830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52F9B0C" w14:textId="08359A9C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Инфраструктура за студенте испуњава све захтеве који важе за високошколске установе.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 социологије користе све просторије које поседује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амфитеатре, лабораторије, рачунарске и друге учионице, библиотеке, читаонице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рачунарски центар, фотокопирницу, студентски клуб, као и просторије које користи Студентски парламент и Спортски савез студената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(видети Стандард 11)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B790939" w14:textId="77777777" w:rsidR="00B77073" w:rsidRPr="00291830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7E5BE250" w14:textId="3D638C2D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Заступљеност студената присутна је у свим сегментима управљања и одлучивања на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Одељењу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Факултету, што је у складу са Законом о високом образовању и Статутом Факултета, а њихови представници редовно присуствују седницама комисија и 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аставно-научног већа Факултета.</w:t>
      </w:r>
    </w:p>
    <w:p w14:paraId="2F05643A" w14:textId="77777777" w:rsidR="00B77073" w:rsidRPr="00291830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60617CB" w14:textId="7CE2E2A7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Студентски парламент редовно одржава седнице на којима се расправља о студентским питањима. Студентски парламент делегира представнике студената у телима и органима Факултета</w:t>
      </w:r>
      <w:r w:rsidR="002763B0">
        <w:rPr>
          <w:rFonts w:ascii="Times New Roman" w:hAnsi="Times New Roman"/>
          <w:color w:val="000000"/>
          <w:sz w:val="24"/>
          <w:szCs w:val="24"/>
          <w:lang w:val="sr-Cyrl-CS"/>
        </w:rPr>
        <w:t>, као и приликом одржавања седница 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стара се о заштити и интересима права студената. Осим преко Студентског парламента, студенти имају могућност да се током семестра индивидуално обрате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управнику Одељења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управи Факултета (декану, продеканима) у терминима који су посебно дефинисани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435F4E">
        <w:fldChar w:fldCharType="begin"/>
      </w:r>
      <w:r w:rsidR="00435F4E">
        <w:instrText xml:space="preserve"> HYPERLINK "http://www.f.bg.ac.rs/files/akta/Prav-StParl.pdf" </w:instrText>
      </w:r>
      <w:r w:rsidR="00435F4E">
        <w:fldChar w:fldCharType="separate"/>
      </w:r>
      <w:r w:rsidR="00B77073" w:rsidRPr="007F1CBC">
        <w:rPr>
          <w:rStyle w:val="Hyperlink"/>
        </w:rPr>
        <w:t>http://www.f.bg.ac.rs/files/akta/Prav-StParl.pdf</w:t>
      </w:r>
      <w:r w:rsidR="00435F4E">
        <w:rPr>
          <w:rStyle w:val="Hyperlink"/>
        </w:rPr>
        <w:fldChar w:fldCharType="end"/>
      </w:r>
      <w:r w:rsidR="00B77073">
        <w:rPr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271E1BDA" w14:textId="77777777" w:rsidR="00B77073" w:rsidRPr="00291830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2CB7C9E" w14:textId="30872EDD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Учешће студената у процени квалитета студијск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обезбеђено је кроз студентске анкете којима се оцењују услови студирања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(видети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36" w:history="1">
        <w:r w:rsidRPr="0060790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</w:t>
        </w:r>
        <w:r w:rsidR="00607900" w:rsidRPr="00607900">
          <w:rPr>
            <w:rStyle w:val="Hyperlink"/>
            <w:rFonts w:ascii="Times New Roman" w:hAnsi="Times New Roman"/>
            <w:sz w:val="24"/>
            <w:szCs w:val="24"/>
            <w:lang w:val="sr-Cyrl-CS"/>
          </w:rPr>
          <w:t xml:space="preserve"> 4.1</w:t>
        </w:r>
      </w:hyperlink>
      <w:r w:rsidR="00607900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328C47DE" w14:textId="4AADE42B" w:rsidR="00B77073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C171B45" w14:textId="6D7DCAC7" w:rsidR="00B77073" w:rsidRDefault="00B77073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378AA3D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8.2. SWOT анализа квалитета студената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140"/>
        <w:gridCol w:w="799"/>
      </w:tblGrid>
      <w:tr w:rsidR="00D478BC" w:rsidRPr="00291830" w14:paraId="621C971B" w14:textId="77777777" w:rsidTr="00D478BC">
        <w:trPr>
          <w:trHeight w:val="682"/>
        </w:trPr>
        <w:tc>
          <w:tcPr>
            <w:tcW w:w="3978" w:type="dxa"/>
            <w:tcBorders>
              <w:right w:val="single" w:sz="4" w:space="0" w:color="FFFFFF"/>
            </w:tcBorders>
          </w:tcPr>
          <w:p w14:paraId="3B00AAA9" w14:textId="5E141BA7" w:rsidR="00D478BC" w:rsidRPr="0071747C" w:rsidRDefault="00D478B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/>
            </w:tcBorders>
          </w:tcPr>
          <w:p w14:paraId="239FDD41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/>
            </w:tcBorders>
          </w:tcPr>
          <w:p w14:paraId="46F7C182" w14:textId="225EB2C1" w:rsidR="00D478BC" w:rsidRPr="0071747C" w:rsidRDefault="0071747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/>
            </w:tcBorders>
          </w:tcPr>
          <w:p w14:paraId="29C7693A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03B769BA" w14:textId="77777777" w:rsidTr="00D478BC">
        <w:trPr>
          <w:trHeight w:val="1572"/>
        </w:trPr>
        <w:tc>
          <w:tcPr>
            <w:tcW w:w="3978" w:type="dxa"/>
          </w:tcPr>
          <w:p w14:paraId="0A0454C9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720" w:type="dxa"/>
          </w:tcPr>
          <w:p w14:paraId="63354CC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0ECE68A0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дефинисан поступак у случају ниске пролазности по предметима, програмима и годинама</w:t>
            </w:r>
          </w:p>
        </w:tc>
        <w:tc>
          <w:tcPr>
            <w:tcW w:w="799" w:type="dxa"/>
          </w:tcPr>
          <w:p w14:paraId="1F9073CE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78BA093" w14:textId="77777777" w:rsidTr="00D478BC">
        <w:tc>
          <w:tcPr>
            <w:tcW w:w="3978" w:type="dxa"/>
          </w:tcPr>
          <w:p w14:paraId="2E5FA76A" w14:textId="28B1A0CF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 релевантне информације о акредитованом студијском програму и детаљне информације о свим предметима налазе се на званичном сајту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720" w:type="dxa"/>
          </w:tcPr>
          <w:p w14:paraId="26A652BE" w14:textId="4172F3CD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  <w:r w:rsid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140" w:type="dxa"/>
          </w:tcPr>
          <w:p w14:paraId="55C11691" w14:textId="3611C8CB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прилагођеност неких простора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студентима са хендикепом</w:t>
            </w:r>
          </w:p>
        </w:tc>
        <w:tc>
          <w:tcPr>
            <w:tcW w:w="799" w:type="dxa"/>
          </w:tcPr>
          <w:p w14:paraId="6B8BA6D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F178CF" w:rsidRPr="00291830" w14:paraId="33AEB84F" w14:textId="77777777" w:rsidTr="00D478BC">
        <w:tc>
          <w:tcPr>
            <w:tcW w:w="3978" w:type="dxa"/>
          </w:tcPr>
          <w:p w14:paraId="729C22F5" w14:textId="6F7578A0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720" w:type="dxa"/>
          </w:tcPr>
          <w:p w14:paraId="6AF5FEF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446F59" w14:textId="0BF62C07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Неопходност</w:t>
            </w:r>
            <w:r w:rsidR="00F178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организовања наставе у 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малим групама, што захтева ангажовање додатног учионичког простора</w:t>
            </w:r>
          </w:p>
        </w:tc>
        <w:tc>
          <w:tcPr>
            <w:tcW w:w="799" w:type="dxa"/>
          </w:tcPr>
          <w:p w14:paraId="2E70AD22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F178CF" w:rsidRPr="00291830" w14:paraId="5B0A3105" w14:textId="77777777" w:rsidTr="00D478BC">
        <w:tc>
          <w:tcPr>
            <w:tcW w:w="3978" w:type="dxa"/>
          </w:tcPr>
          <w:p w14:paraId="50E18910" w14:textId="2D2C3758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Процедура оцењивања студената је потпуно и јасно дефинисана</w:t>
            </w:r>
          </w:p>
        </w:tc>
        <w:tc>
          <w:tcPr>
            <w:tcW w:w="720" w:type="dxa"/>
          </w:tcPr>
          <w:p w14:paraId="775406E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6D998875" w14:textId="77777777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Тешкоће у постизању потпуне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објективности и принципиј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елности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професора током усмених испита</w:t>
            </w:r>
          </w:p>
        </w:tc>
        <w:tc>
          <w:tcPr>
            <w:tcW w:w="799" w:type="dxa"/>
          </w:tcPr>
          <w:p w14:paraId="3614E7B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71747C" w:rsidRPr="00291830" w14:paraId="6DE97A76" w14:textId="77777777" w:rsidTr="0071747C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4A19B6DD" w14:textId="1CB4A8C1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7892209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42EBA6BC" w14:textId="5832E0C3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6568509D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4BA03285" w14:textId="77777777" w:rsidTr="00D478BC">
        <w:tc>
          <w:tcPr>
            <w:tcW w:w="3978" w:type="dxa"/>
          </w:tcPr>
          <w:p w14:paraId="04908839" w14:textId="4ED9F6DC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Обезбеђивање финансијске подршке потребне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зареализацију студентских активности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идеја</w:t>
            </w:r>
          </w:p>
        </w:tc>
        <w:tc>
          <w:tcPr>
            <w:tcW w:w="720" w:type="dxa"/>
          </w:tcPr>
          <w:p w14:paraId="37C6A62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AE22ABF" w14:textId="29FA91E4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критичко промишљање и усвајање појединих предлога студената</w:t>
            </w:r>
          </w:p>
        </w:tc>
        <w:tc>
          <w:tcPr>
            <w:tcW w:w="799" w:type="dxa"/>
          </w:tcPr>
          <w:p w14:paraId="318EBAC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1B0E61A1" w14:textId="77777777" w:rsidTr="00D478BC">
        <w:tc>
          <w:tcPr>
            <w:tcW w:w="3978" w:type="dxa"/>
          </w:tcPr>
          <w:p w14:paraId="5BBEE411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5405284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20" w:type="dxa"/>
          </w:tcPr>
          <w:p w14:paraId="4FAA72D6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</w:tcPr>
          <w:p w14:paraId="59045043" w14:textId="77777777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еприхватање корективних мера од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стране неких професора</w:t>
            </w:r>
          </w:p>
        </w:tc>
        <w:tc>
          <w:tcPr>
            <w:tcW w:w="799" w:type="dxa"/>
          </w:tcPr>
          <w:p w14:paraId="1587EFFC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1220D96" w14:textId="77777777" w:rsidTr="00D478BC">
        <w:trPr>
          <w:trHeight w:val="848"/>
        </w:trPr>
        <w:tc>
          <w:tcPr>
            <w:tcW w:w="9637" w:type="dxa"/>
            <w:gridSpan w:val="4"/>
          </w:tcPr>
          <w:p w14:paraId="11C4111E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9D1652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727028D4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DB3816" w14:textId="0CBBB411" w:rsidR="00F178CF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8.3. Предлог мера и активности за унапређење квалитета студената</w:t>
      </w:r>
    </w:p>
    <w:p w14:paraId="17F7BAA8" w14:textId="42909265" w:rsidR="0071747C" w:rsidRPr="00C722AA" w:rsidRDefault="0071747C" w:rsidP="007174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22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Акциони план за Стандард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2444"/>
        <w:gridCol w:w="1365"/>
        <w:gridCol w:w="2653"/>
      </w:tblGrid>
      <w:tr w:rsidR="0071747C" w:rsidRPr="00C722AA" w14:paraId="337F7216" w14:textId="77777777" w:rsidTr="0071747C">
        <w:tc>
          <w:tcPr>
            <w:tcW w:w="2888" w:type="dxa"/>
          </w:tcPr>
          <w:p w14:paraId="23C8F686" w14:textId="12E993BA" w:rsidR="0071747C" w:rsidRPr="00C722AA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444" w:type="dxa"/>
          </w:tcPr>
          <w:p w14:paraId="6FA63AD5" w14:textId="7FD4A07F" w:rsidR="0071747C" w:rsidRPr="00C722AA" w:rsidRDefault="0071747C" w:rsidP="0095171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365" w:type="dxa"/>
          </w:tcPr>
          <w:p w14:paraId="572BFA82" w14:textId="727FA754" w:rsidR="0071747C" w:rsidRPr="00C722AA" w:rsidRDefault="0071747C" w:rsidP="009517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53" w:type="dxa"/>
          </w:tcPr>
          <w:p w14:paraId="4D363441" w14:textId="1D83F31D" w:rsidR="0071747C" w:rsidRPr="00C722AA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F178CF" w:rsidRPr="00C722AA" w14:paraId="6FC87BB9" w14:textId="77777777" w:rsidTr="0071747C">
        <w:tc>
          <w:tcPr>
            <w:tcW w:w="2888" w:type="dxa"/>
          </w:tcPr>
          <w:p w14:paraId="49501EA7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Менторски рад студенaта завршних година студија са бруцошима</w:t>
            </w:r>
          </w:p>
        </w:tc>
        <w:tc>
          <w:tcPr>
            <w:tcW w:w="2444" w:type="dxa"/>
          </w:tcPr>
          <w:p w14:paraId="21B4D0A0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Продекан за нставу</w:t>
            </w:r>
          </w:p>
          <w:p w14:paraId="30B44971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Наставници и сарадници </w:t>
            </w:r>
          </w:p>
          <w:p w14:paraId="0F723A30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Студенстки парламент</w:t>
            </w:r>
          </w:p>
        </w:tc>
        <w:tc>
          <w:tcPr>
            <w:tcW w:w="1365" w:type="dxa"/>
          </w:tcPr>
          <w:p w14:paraId="2C2EF784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Сваке године</w:t>
            </w:r>
          </w:p>
        </w:tc>
        <w:tc>
          <w:tcPr>
            <w:tcW w:w="2653" w:type="dxa"/>
          </w:tcPr>
          <w:p w14:paraId="20DA3FA6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Повећање ефикасности студирања</w:t>
            </w:r>
          </w:p>
        </w:tc>
      </w:tr>
      <w:tr w:rsidR="00F178CF" w:rsidRPr="00C722AA" w14:paraId="2EB5101B" w14:textId="77777777" w:rsidTr="0071747C">
        <w:tc>
          <w:tcPr>
            <w:tcW w:w="2888" w:type="dxa"/>
          </w:tcPr>
          <w:p w14:paraId="793F5FCA" w14:textId="0311E92B" w:rsidR="00F178CF" w:rsidRPr="00C722AA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Прилагођавање</w:t>
            </w:r>
            <w:r w:rsidR="00F178CF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корективни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F178CF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мера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</w:t>
            </w:r>
            <w:r w:rsidR="00F178CF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2444" w:type="dxa"/>
          </w:tcPr>
          <w:p w14:paraId="0F4AC4B1" w14:textId="4417D04B" w:rsidR="00F178CF" w:rsidRPr="00C722AA" w:rsidRDefault="0071747C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Предметни наставници, </w:t>
            </w:r>
            <w:r w:rsidR="00F178CF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Декан</w:t>
            </w:r>
          </w:p>
          <w:p w14:paraId="42687AF7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Продекан за наставу</w:t>
            </w:r>
          </w:p>
          <w:p w14:paraId="3D422634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Комисија за обезбеђивање квалитета и самовредновање</w:t>
            </w:r>
          </w:p>
        </w:tc>
        <w:tc>
          <w:tcPr>
            <w:tcW w:w="1365" w:type="dxa"/>
          </w:tcPr>
          <w:p w14:paraId="2DC075E1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4B76FC2C" w14:textId="03EC37FE" w:rsidR="00F178CF" w:rsidRPr="00C722AA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Боље вреновање студијског програма</w:t>
            </w:r>
          </w:p>
        </w:tc>
      </w:tr>
      <w:tr w:rsidR="00F178CF" w:rsidRPr="00C722AA" w14:paraId="4F2EC552" w14:textId="77777777" w:rsidTr="0071747C">
        <w:tc>
          <w:tcPr>
            <w:tcW w:w="2888" w:type="dxa"/>
          </w:tcPr>
          <w:p w14:paraId="7337B9C4" w14:textId="3E59F84D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Набавка учила и опреме, осавремењивање </w:t>
            </w:r>
            <w:r w:rsidR="0071747C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учионица 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чешће 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консултације са студентима</w:t>
            </w:r>
          </w:p>
        </w:tc>
        <w:tc>
          <w:tcPr>
            <w:tcW w:w="2444" w:type="dxa"/>
          </w:tcPr>
          <w:p w14:paraId="3BDE8BDD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Декан</w:t>
            </w:r>
          </w:p>
          <w:p w14:paraId="63A87A45" w14:textId="77777777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Продекани</w:t>
            </w:r>
          </w:p>
          <w:p w14:paraId="516792DD" w14:textId="21E5FBD0" w:rsidR="00F178CF" w:rsidRPr="00C722AA" w:rsidRDefault="00F178CF" w:rsidP="009517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Управни</w:t>
            </w:r>
            <w:r w:rsidR="00D10B8D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0D7A1469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Стално </w:t>
            </w:r>
          </w:p>
        </w:tc>
        <w:tc>
          <w:tcPr>
            <w:tcW w:w="2653" w:type="dxa"/>
          </w:tcPr>
          <w:p w14:paraId="1F6DB7BE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Унапређен квалитет студената и наставног процеса</w:t>
            </w:r>
          </w:p>
        </w:tc>
      </w:tr>
      <w:tr w:rsidR="00F178CF" w:rsidRPr="00C722AA" w14:paraId="30D3424D" w14:textId="77777777" w:rsidTr="0071747C">
        <w:tc>
          <w:tcPr>
            <w:tcW w:w="2888" w:type="dxa"/>
          </w:tcPr>
          <w:p w14:paraId="5054B7B3" w14:textId="7C7622FB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Именовање тима који би промовисао </w:t>
            </w:r>
            <w:r w:rsidR="00D10B8D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Одељење</w:t>
            </w:r>
          </w:p>
        </w:tc>
        <w:tc>
          <w:tcPr>
            <w:tcW w:w="2444" w:type="dxa"/>
          </w:tcPr>
          <w:p w14:paraId="08DE6310" w14:textId="086CCA0C" w:rsidR="00F178CF" w:rsidRPr="00C722AA" w:rsidRDefault="00D10B8D" w:rsidP="00D10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предметни наставници</w:t>
            </w:r>
          </w:p>
        </w:tc>
        <w:tc>
          <w:tcPr>
            <w:tcW w:w="1365" w:type="dxa"/>
          </w:tcPr>
          <w:p w14:paraId="568B0B44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F3C2139" w14:textId="0E4D721F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Већи број заинтересованих студената</w:t>
            </w:r>
          </w:p>
        </w:tc>
      </w:tr>
      <w:tr w:rsidR="00F178CF" w:rsidRPr="00C722AA" w14:paraId="03D8B4F6" w14:textId="77777777" w:rsidTr="0071747C">
        <w:tc>
          <w:tcPr>
            <w:tcW w:w="2888" w:type="dxa"/>
          </w:tcPr>
          <w:p w14:paraId="33A35F76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Активирање алумни удружења студената</w:t>
            </w:r>
          </w:p>
        </w:tc>
        <w:tc>
          <w:tcPr>
            <w:tcW w:w="2444" w:type="dxa"/>
          </w:tcPr>
          <w:p w14:paraId="54A7751F" w14:textId="3CFD2CC1" w:rsidR="00F178CF" w:rsidRPr="00C722AA" w:rsidRDefault="00D10B8D" w:rsidP="00D10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Секретар одељења и предметни наставници</w:t>
            </w:r>
          </w:p>
        </w:tc>
        <w:tc>
          <w:tcPr>
            <w:tcW w:w="1365" w:type="dxa"/>
          </w:tcPr>
          <w:p w14:paraId="374517A1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70A84E82" w14:textId="57AAB48A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Алумни удружење студената које окупља бивше и садашње предаваче и студенте и тежи унапређењу и чувању веза међу њима</w:t>
            </w:r>
          </w:p>
        </w:tc>
      </w:tr>
      <w:tr w:rsidR="00F178CF" w:rsidRPr="00C722AA" w14:paraId="0C899C19" w14:textId="77777777" w:rsidTr="0071747C">
        <w:tc>
          <w:tcPr>
            <w:tcW w:w="2888" w:type="dxa"/>
          </w:tcPr>
          <w:p w14:paraId="2BA2EBDA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конференција, семинара, такмичења у знању и стручних скупова у организацији професора и студената</w:t>
            </w:r>
          </w:p>
        </w:tc>
        <w:tc>
          <w:tcPr>
            <w:tcW w:w="2444" w:type="dxa"/>
          </w:tcPr>
          <w:p w14:paraId="61E72B7C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7C7C26C2" w14:textId="71C99111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="00D10B8D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41E7E433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Сваке године</w:t>
            </w:r>
          </w:p>
        </w:tc>
        <w:tc>
          <w:tcPr>
            <w:tcW w:w="2653" w:type="dxa"/>
          </w:tcPr>
          <w:p w14:paraId="782A5EF4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критичког размишљања и закључивања у одређеним научним областима</w:t>
            </w:r>
          </w:p>
        </w:tc>
      </w:tr>
      <w:tr w:rsidR="00F178CF" w:rsidRPr="00C722AA" w14:paraId="5897E64A" w14:textId="77777777" w:rsidTr="0071747C">
        <w:tc>
          <w:tcPr>
            <w:tcW w:w="2888" w:type="dxa"/>
          </w:tcPr>
          <w:p w14:paraId="16361C76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Већа мобилност студената – размена студената и учешће гостујућих студената</w:t>
            </w:r>
          </w:p>
        </w:tc>
        <w:tc>
          <w:tcPr>
            <w:tcW w:w="2444" w:type="dxa"/>
          </w:tcPr>
          <w:p w14:paraId="149FC6B8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50973C1D" w14:textId="1D57DD6E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="00D10B8D"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54E9F203" w14:textId="77777777" w:rsidR="00F178CF" w:rsidRPr="00C722AA" w:rsidRDefault="00F178CF" w:rsidP="009517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DF62FE3" w14:textId="77777777" w:rsidR="00F178CF" w:rsidRPr="00C722AA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2A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знања, вештина и искустава са студентима сродних факултета</w:t>
            </w:r>
          </w:p>
        </w:tc>
      </w:tr>
    </w:tbl>
    <w:p w14:paraId="566A8205" w14:textId="77777777" w:rsidR="00F178CF" w:rsidRPr="00C722AA" w:rsidRDefault="00F178CF" w:rsidP="00F178C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CB30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8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6CDE5B8E" w14:textId="0CD00C9A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37" w:history="1">
        <w:r w:rsidRPr="00607900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Табела 8.1.</w:t>
        </w:r>
      </w:hyperlink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14:paraId="296B5A50" w14:textId="0B007D01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"prilozi%20i%20tabele/Tabela%208.2..docx"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Табела 8.2.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Стопа успешности студената.</w:t>
      </w:r>
    </w:p>
    <w:p w14:paraId="16746F21" w14:textId="788DAEF6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"prilozi%20i%20tabele/Tabela%208.3..docx"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Табела 8.3.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Број студената који су уписали текућу школску годину у односу на остварене ЕСПБ бодове (60), (37-60) (мање од 37) за студијски програм основних академских студија социологије по годинама студија</w:t>
      </w:r>
    </w:p>
    <w:p w14:paraId="0BD80415" w14:textId="15C6DD96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"prilozi%20i%20tabele/Prilog%208.1..doc"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8.1.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процедури пријема студената</w:t>
      </w:r>
    </w:p>
    <w:p w14:paraId="79214ADB" w14:textId="50691661" w:rsidR="00607900" w:rsidRPr="00607900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"prilozi%20i%20tabele/Prilog%208.2..doc"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8.2.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оцењивању </w:t>
      </w:r>
    </w:p>
    <w:p w14:paraId="7EF2321C" w14:textId="74D28105" w:rsidR="00C722AA" w:rsidRDefault="00607900" w:rsidP="0060790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"prilozi%20i%20tabele/Prilog%208.2.b.doc"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 xml:space="preserve">Прилог 8.2.б 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изменама и допунама Правилника о оцењивању и испитима</w:t>
      </w:r>
    </w:p>
    <w:p w14:paraId="4533138F" w14:textId="53822652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304FBAB" w14:textId="3137ADD5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0148EA2" w14:textId="6FB0B6EA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9661595" w14:textId="0C56E899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D25E588" w14:textId="31E39C33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3EC2BDE" w14:textId="165BA73D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52B7C7E" w14:textId="0053C37F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87F8AD2" w14:textId="3FFD7029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8C49CE6" w14:textId="29C412C0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2101881" w14:textId="1E88F504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72C605D" w14:textId="4C799551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F6233D7" w14:textId="256BC322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229A4ED" w14:textId="02A8ED12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59B7E44" w14:textId="5947CF6B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2ED2F1D" w14:textId="50352CF2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30A2FB6" w14:textId="58D50CE4" w:rsidR="00C722AA" w:rsidRDefault="00C722AA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05C7461" w14:textId="77777777" w:rsidR="00C722AA" w:rsidRPr="0095220E" w:rsidRDefault="00C722AA" w:rsidP="001E3FC2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3BB2C190" w14:textId="11E7222C" w:rsidR="00F178CF" w:rsidRPr="00D10B8D" w:rsidRDefault="00D10B8D" w:rsidP="00D10B8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</w:pPr>
      <w:r w:rsidRPr="00D10B8D"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  <w:lastRenderedPageBreak/>
        <w:t>СТАНДАРД 9: КВАЛИТЕТ УЏБЕНИКА, ЛИТЕРАТУРЕ, БИБЛИОТЕЧКИХ И ИНФОРМАТИЧКИХ РЕСУРСА</w:t>
      </w:r>
    </w:p>
    <w:p w14:paraId="2AB9A3A6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9.1. Опис стања</w:t>
      </w:r>
    </w:p>
    <w:p w14:paraId="2EC7D772" w14:textId="139EDA25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Уни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верзитет у Београду –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Филозофски факултет Статутом је увео одредницу везану за своју издавачку делатност у оквиру које је дефинисана и делатност издавања уџбеника. 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Такође, Институт за социолошка истраживања већ деценијама уназад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>региструје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издавачку делатност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потписује издања већине наставника који су ангажовани на основним студијама социологије. Сва издања, како Факултета тако и Института, као и издања других издавача релевантна за програм студирања се могу наћи у библиотеци Одељења за социологију, али и </w:t>
      </w:r>
      <w:proofErr w:type="spellStart"/>
      <w:r w:rsidR="00C76814" w:rsidRPr="00C76814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online</w:t>
      </w:r>
      <w:proofErr w:type="spellEnd"/>
      <w:r w:rsidR="00C76814">
        <w:rPr>
          <w:rFonts w:ascii="Times New Roman" w:hAnsi="Times New Roman"/>
          <w:color w:val="000000"/>
          <w:sz w:val="24"/>
          <w:szCs w:val="24"/>
          <w:lang w:val="sr-Latn-RS"/>
        </w:rPr>
        <w:t>.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тај начин студентима су обезбеђени уџбеници и друга литература која се користи у реализацији  наставних предмета, који су објављени на интернет страници Факултета</w:t>
      </w:r>
      <w:r w:rsidR="00C76814">
        <w:rPr>
          <w:rFonts w:ascii="Times New Roman" w:hAnsi="Times New Roman"/>
          <w:color w:val="000000"/>
          <w:sz w:val="24"/>
          <w:szCs w:val="24"/>
          <w:lang w:val="sr-Cyrl-RS"/>
        </w:rPr>
        <w:t>, односно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43A10D7A" w14:textId="28974D29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Ради обезбеђива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делатности (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"prilozi%20i%20tabele/Prilog%209.1..doc"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Прилог 9.1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i/>
          <w:iCs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којим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</w:t>
      </w:r>
      <w:r>
        <w:rPr>
          <w:rFonts w:ascii="Times New Roman" w:hAnsi="Times New Roman"/>
          <w:sz w:val="24"/>
          <w:szCs w:val="24"/>
          <w:lang w:val="sr-Cyrl-CS"/>
        </w:rPr>
        <w:t xml:space="preserve">поступак издавања публикација, </w:t>
      </w:r>
      <w:r w:rsidRPr="00291830">
        <w:rPr>
          <w:rFonts w:ascii="Times New Roman" w:hAnsi="Times New Roman"/>
          <w:sz w:val="24"/>
          <w:szCs w:val="24"/>
          <w:lang w:val="sr-Cyrl-CS"/>
        </w:rPr>
        <w:t>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Зборник Филозофског факултета; посебна издања; б) монографије; уџбенике; в) водич кроз Факултет (буклет); информатор за студенте; билтен Факултета; пропагандни материјал.</w:t>
      </w:r>
      <w:r w:rsidR="004F4A89">
        <w:rPr>
          <w:rFonts w:ascii="Times New Roman" w:hAnsi="Times New Roman"/>
          <w:sz w:val="24"/>
          <w:szCs w:val="24"/>
          <w:lang w:val="sr-Cyrl-CS"/>
        </w:rPr>
        <w:t xml:space="preserve"> Што се тиче Института за социолошка истраживања, издате су а) монографије б) зборници в) часопис Социологија.</w:t>
      </w:r>
      <w:r w:rsidR="004F4A89" w:rsidRPr="004F4A8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4F4A8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Нека издања су јавно доступни на сајту Института </w:t>
      </w:r>
      <w:r w:rsidR="00435F4E">
        <w:fldChar w:fldCharType="begin"/>
      </w:r>
      <w:r w:rsidR="00435F4E">
        <w:instrText xml:space="preserve"> HYPERLINK "http://isi.f.bg.ac.rs/category/izdanja/" </w:instrText>
      </w:r>
      <w:r w:rsidR="00435F4E">
        <w:fldChar w:fldCharType="separate"/>
      </w:r>
      <w:r w:rsidR="004F4A89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http://isi.f.bg.ac.rs/category/izdanja/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4F4A89">
        <w:rPr>
          <w:rFonts w:ascii="Times New Roman" w:hAnsi="Times New Roman"/>
          <w:sz w:val="24"/>
          <w:szCs w:val="24"/>
        </w:rPr>
        <w:t xml:space="preserve"> </w:t>
      </w:r>
      <w:r w:rsidR="004F4A8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148ECBBA" w14:textId="5CE3C25F" w:rsidR="00D10B8D" w:rsidRPr="00291830" w:rsidRDefault="004F4A89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К</w:t>
      </w:r>
      <w:r w:rsidR="00D10B8D"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онтинуирано се анализира и оцењује квалитет уџбеника и других учила у погледу квалитета садржаја, структуре, стила и обима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али и доступности</w:t>
      </w:r>
      <w:r w:rsidR="00D10B8D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Списак уџбеника и монографија чији су аутори наставници запослени на Филозофскомом факултету дат је у 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"prilozi%20i%20tabele/Prilog%209.2..docx" 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D10B8D"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Прилогу 9.2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D10B8D" w:rsidRPr="00291830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452A6035" w14:textId="62C6229E" w:rsidR="00D10B8D" w:rsidRPr="004F4A89" w:rsidRDefault="00D10B8D" w:rsidP="00D10B8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Студентима</w:t>
      </w:r>
      <w:r w:rsidR="00C76814" w:rsidRPr="004F4A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као што је и речено, је </w:t>
      </w:r>
      <w:r w:rsidRPr="004F4A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располагању 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>одељенск</w:t>
      </w:r>
      <w:r w:rsidR="00C76814" w:rsidRPr="004F4A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 библиотека </w:t>
      </w:r>
      <w:r w:rsidR="00C76814"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са читаоницом. </w:t>
      </w:r>
    </w:p>
    <w:p w14:paraId="05B9AF98" w14:textId="77777777" w:rsidR="00D10B8D" w:rsidRPr="004F4A89" w:rsidRDefault="00D10B8D" w:rsidP="00D10B8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sz w:val="24"/>
          <w:szCs w:val="24"/>
          <w:lang w:val="sr-Cyrl-CS"/>
        </w:rPr>
        <w:t>Свака библиотека има сопствени депо у непосредној близини читаонице.</w:t>
      </w:r>
    </w:p>
    <w:p w14:paraId="3F9201A2" w14:textId="77777777" w:rsidR="00D10B8D" w:rsidRPr="004F4A89" w:rsidRDefault="00D10B8D" w:rsidP="004F4A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COBISS.SR. На тај начин су факултетске библиотеке постале саставни део Виртуелне библиотеке Србије ослањајући се на Узајамну библиографско-каталошку базу података COBIB.SR (COBISS/OPAC).</w:t>
      </w:r>
    </w:p>
    <w:p w14:paraId="5F556C28" w14:textId="3B77E554" w:rsidR="00D10B8D" w:rsidRPr="004F4A89" w:rsidRDefault="00D10B8D" w:rsidP="004F4A8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sz w:val="24"/>
          <w:szCs w:val="24"/>
          <w:lang w:val="sr-Cyrl-CS"/>
        </w:rPr>
        <w:t>У читаониц</w:t>
      </w:r>
      <w:r w:rsidR="00D67A4D" w:rsidRPr="004F4A8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 студентима стоје на располагању терминали, прикључени на академску мрежу, за претраживање електронских каталога и база стручне периодике. Библиотек</w:t>
      </w:r>
      <w:r w:rsidR="00D67A4D" w:rsidRPr="004F4A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 набавља стручну литературу куповином. Фондови се повремено богате поклонима установа и појединаца, тако да библиотеке у своме саставу имају и више легата наших заслужних научника и јавних радника. </w:t>
      </w:r>
      <w:r w:rsidRPr="004F4A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Организација и начин рада библиотека регулисани су Правилником о раду Библиотека Филозофског факултета (</w:t>
      </w:r>
      <w:r w:rsidR="00607900">
        <w:rPr>
          <w:rFonts w:ascii="Times New Roman" w:hAnsi="Times New Roman" w:cs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 w:cs="Times New Roman"/>
          <w:sz w:val="24"/>
          <w:szCs w:val="24"/>
          <w:lang w:val="sr-Cyrl-CS"/>
        </w:rPr>
        <w:instrText xml:space="preserve"> HYPERLINK "prilozi%20i%20tabele/Prilog%209.4..doc" </w:instrText>
      </w:r>
      <w:r w:rsidR="00607900">
        <w:rPr>
          <w:rFonts w:ascii="Times New Roman" w:hAnsi="Times New Roman" w:cs="Times New Roman"/>
          <w:sz w:val="24"/>
          <w:szCs w:val="24"/>
          <w:lang w:val="sr-Cyrl-CS"/>
        </w:rPr>
      </w:r>
      <w:r w:rsidR="00607900">
        <w:rPr>
          <w:rFonts w:ascii="Times New Roman" w:hAnsi="Times New Roman" w:cs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 w:cs="Times New Roman"/>
          <w:sz w:val="24"/>
          <w:szCs w:val="24"/>
          <w:lang w:val="sr-Cyrl-CS"/>
        </w:rPr>
        <w:t>Прилог 9.4.)</w:t>
      </w:r>
      <w:r w:rsidR="00607900">
        <w:rPr>
          <w:rFonts w:ascii="Times New Roman" w:hAnsi="Times New Roman" w:cs="Times New Roman"/>
          <w:sz w:val="24"/>
          <w:szCs w:val="24"/>
          <w:lang w:val="sr-Cyrl-CS"/>
        </w:rPr>
        <w:fldChar w:fldCharType="end"/>
      </w:r>
    </w:p>
    <w:p w14:paraId="6B231F3C" w14:textId="4DF8A894" w:rsidR="00D10B8D" w:rsidRPr="00383917" w:rsidRDefault="00D10B8D" w:rsidP="00D10B8D">
      <w:pPr>
        <w:spacing w:line="36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</w:pPr>
      <w:r w:rsidRPr="00383917">
        <w:rPr>
          <w:rFonts w:ascii="Times New Roman" w:hAnsi="Times New Roman"/>
          <w:sz w:val="24"/>
          <w:szCs w:val="24"/>
          <w:lang w:val="sr-Cyrl-CS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</w:t>
      </w:r>
      <w:r>
        <w:rPr>
          <w:rFonts w:ascii="Times New Roman" w:hAnsi="Times New Roman"/>
          <w:sz w:val="24"/>
          <w:szCs w:val="24"/>
          <w:lang w:val="sr-Cyrl-CS"/>
        </w:rPr>
        <w:t>сију</w:t>
      </w:r>
      <w:r w:rsidRPr="00383917">
        <w:rPr>
          <w:rFonts w:ascii="Times New Roman" w:hAnsi="Times New Roman"/>
          <w:sz w:val="24"/>
          <w:szCs w:val="24"/>
          <w:lang w:val="sr-Cyrl-CS"/>
        </w:rPr>
        <w:t xml:space="preserve"> за библиотеке је изабрало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на основу члана 232. став 1. алинеја 1. Статута Факултета Наставно-научно веће Филозофског факултета на својој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редовној седници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, одржаној дана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27.09.2018.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године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,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одлика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hr-HR" w:eastAsia="sr-Latn-CS"/>
        </w:rPr>
        <w:t>бр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.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1420</w:t>
      </w:r>
      <w:r w:rsidRPr="00383917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ru-RU" w:eastAsia="sr-Latn-CS"/>
        </w:rPr>
        <w:t>/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-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eastAsia="sr-Latn-CS"/>
        </w:rPr>
        <w:t>XIX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/1 од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2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7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.0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9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.2018.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 године</w:t>
      </w:r>
      <w:r w:rsidR="004F4A89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>.</w:t>
      </w:r>
    </w:p>
    <w:p w14:paraId="3D721F6F" w14:textId="59F510BD" w:rsidR="00D10B8D" w:rsidRPr="004F4A89" w:rsidRDefault="00D67A4D" w:rsidP="006079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D10B8D" w:rsidRPr="004F4A89">
        <w:rPr>
          <w:rFonts w:ascii="Times New Roman" w:hAnsi="Times New Roman" w:cs="Times New Roman"/>
          <w:sz w:val="24"/>
          <w:szCs w:val="24"/>
          <w:lang w:val="sr-Cyrl-CS"/>
        </w:rPr>
        <w:t>иблиотеке опремљене су потребним бројем уџбеника и материјалима неопходним за извођење наставе. Поред тога, он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10B8D"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 поседују богату стручну литературу из одговарајућих области намењену научном раду наставног особља. Запослени у библиоте</w:t>
      </w:r>
      <w:r w:rsidRPr="004F4A89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D10B8D" w:rsidRPr="004F4A89">
        <w:rPr>
          <w:rFonts w:ascii="Times New Roman" w:hAnsi="Times New Roman" w:cs="Times New Roman"/>
          <w:sz w:val="24"/>
          <w:szCs w:val="24"/>
          <w:lang w:val="sr-Cyrl-CS"/>
        </w:rPr>
        <w:t xml:space="preserve">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14:paraId="5E2CA8AF" w14:textId="625B4515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Приказ броја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врсте библиотечких јединица у б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иблиотекама Филозофског факултета дат је у 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607900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"prilozi%20i%20tabele/Tabela%209.1..docx" </w:instrText>
      </w:r>
      <w:r w:rsidR="00607900">
        <w:rPr>
          <w:rFonts w:ascii="Times New Roman" w:hAnsi="Times New Roman"/>
          <w:sz w:val="24"/>
          <w:szCs w:val="24"/>
          <w:lang w:val="sr-Cyrl-CS"/>
        </w:rPr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Табе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л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и 9.1.</w:t>
      </w:r>
      <w:r w:rsidR="00607900">
        <w:rPr>
          <w:rFonts w:ascii="Times New Roman" w:hAnsi="Times New Roman"/>
          <w:sz w:val="24"/>
          <w:szCs w:val="24"/>
          <w:lang w:val="sr-Cyrl-CS"/>
        </w:rPr>
        <w:fldChar w:fldCharType="end"/>
      </w:r>
    </w:p>
    <w:p w14:paraId="725026BA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Захваљујући оснивању Конзорцијума библиотека Србије за обједињену набавку (KOBSON), корисницима са IP адреса Универзитета омогућен је бесплатан приступ најзначајнијим светским електронским базама података које садрже велики број наслова часописа и књига из свих научних области.</w:t>
      </w:r>
    </w:p>
    <w:p w14:paraId="07EA8FA8" w14:textId="77777777" w:rsidR="00D10B8D" w:rsidRPr="004F4A89" w:rsidRDefault="00D10B8D" w:rsidP="00D10B8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F4A8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Компетентност и мотивисаност особља за подршку корисницима библиотека континуирано се прати, оцењује и унапређује.</w:t>
      </w:r>
    </w:p>
    <w:p w14:paraId="298CC32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827C8D9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9.2. SWOT анализа квалитета уџбеника, литературе, библиотечких и информатичких ресурса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720"/>
        <w:gridCol w:w="3960"/>
        <w:gridCol w:w="799"/>
      </w:tblGrid>
      <w:tr w:rsidR="00D67A4D" w:rsidRPr="00291830" w14:paraId="1F9614E9" w14:textId="77777777" w:rsidTr="00D67A4D">
        <w:trPr>
          <w:trHeight w:val="657"/>
        </w:trPr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9B545F2" w14:textId="1D65F27D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0A48FC54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2D04EAD3" w14:textId="405E19CA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30B15EFE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6F606A6E" w14:textId="77777777" w:rsidTr="00D67A4D">
        <w:trPr>
          <w:trHeight w:val="1572"/>
        </w:trPr>
        <w:tc>
          <w:tcPr>
            <w:tcW w:w="4158" w:type="dxa"/>
          </w:tcPr>
          <w:p w14:paraId="2147BDB8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ање општих аката о уџбеницима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издав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ачкој делатности и поступање по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ховим одредбама и одговарајућим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процедурама</w:t>
            </w:r>
          </w:p>
        </w:tc>
        <w:tc>
          <w:tcPr>
            <w:tcW w:w="720" w:type="dxa"/>
          </w:tcPr>
          <w:p w14:paraId="5845F024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0E1A8D0B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Недовољна покривеност наставних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предмета уџбеницима и осталим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училима</w:t>
            </w:r>
          </w:p>
        </w:tc>
        <w:tc>
          <w:tcPr>
            <w:tcW w:w="799" w:type="dxa"/>
          </w:tcPr>
          <w:p w14:paraId="2BA18B0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10B8D" w:rsidRPr="00291830" w14:paraId="280BF72E" w14:textId="77777777" w:rsidTr="00D67A4D">
        <w:tc>
          <w:tcPr>
            <w:tcW w:w="4158" w:type="dxa"/>
          </w:tcPr>
          <w:p w14:paraId="60DFEFB3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Висока 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зноврсност структуре и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обим библиотечког фонда</w:t>
            </w:r>
          </w:p>
        </w:tc>
        <w:tc>
          <w:tcPr>
            <w:tcW w:w="720" w:type="dxa"/>
          </w:tcPr>
          <w:p w14:paraId="09FB9C0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149E08B2" w14:textId="539C59F4" w:rsidR="00D10B8D" w:rsidRPr="00DC35CB" w:rsidRDefault="00DC35CB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35CB">
              <w:rPr>
                <w:rFonts w:ascii="Times New Roman" w:hAnsi="Times New Roman"/>
                <w:sz w:val="24"/>
                <w:szCs w:val="24"/>
                <w:lang w:val="sr-Cyrl-CS"/>
              </w:rPr>
              <w:t>Стручни сарад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ници у библиотеци Одељења за социологију немају доступне семинаре за усавршавање за рад</w:t>
            </w:r>
          </w:p>
        </w:tc>
        <w:tc>
          <w:tcPr>
            <w:tcW w:w="799" w:type="dxa"/>
          </w:tcPr>
          <w:p w14:paraId="0DC05F12" w14:textId="3033D56F" w:rsidR="00D10B8D" w:rsidRPr="00291830" w:rsidRDefault="00DC35CB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D10B8D" w:rsidRPr="00291830" w14:paraId="6445D6CE" w14:textId="77777777" w:rsidTr="00D67A4D">
        <w:tc>
          <w:tcPr>
            <w:tcW w:w="4158" w:type="dxa"/>
          </w:tcPr>
          <w:p w14:paraId="6E1657AE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едовање значајних информатичких ресурса – рачунара и друге припадајуће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инте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рнета/интранета, приступ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рефере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нтним базама података часописа,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уџбени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 и других литературних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серијских и монографских публикација</w:t>
            </w:r>
          </w:p>
        </w:tc>
        <w:tc>
          <w:tcPr>
            <w:tcW w:w="720" w:type="dxa"/>
          </w:tcPr>
          <w:p w14:paraId="6A2EA259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A171F27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0412E773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55227939" w14:textId="77777777" w:rsidTr="00D67A4D">
        <w:tc>
          <w:tcPr>
            <w:tcW w:w="4158" w:type="dxa"/>
          </w:tcPr>
          <w:p w14:paraId="664E873B" w14:textId="77777777" w:rsidR="00D10B8D" w:rsidRPr="008F07D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Радно време библиотека, читаоница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Рачунарског центра је у потпуности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прилагођено потребама студената,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и сарадника</w:t>
            </w:r>
          </w:p>
        </w:tc>
        <w:tc>
          <w:tcPr>
            <w:tcW w:w="720" w:type="dxa"/>
          </w:tcPr>
          <w:p w14:paraId="6DA6DF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35E9DD8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67E4F1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67A4D" w:rsidRPr="00291830" w14:paraId="3B4D2D13" w14:textId="77777777" w:rsidTr="00D67A4D"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24C229F" w14:textId="463D9F25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3DD8F11F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46A7176B" w14:textId="23051A53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133A3698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0D26A771" w14:textId="77777777" w:rsidTr="00D67A4D">
        <w:tc>
          <w:tcPr>
            <w:tcW w:w="4158" w:type="dxa"/>
          </w:tcPr>
          <w:p w14:paraId="47A9465C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Досту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пност референтних база података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описа, уџбеника и других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литературе</w:t>
            </w:r>
          </w:p>
        </w:tc>
        <w:tc>
          <w:tcPr>
            <w:tcW w:w="720" w:type="dxa"/>
          </w:tcPr>
          <w:p w14:paraId="43FD0486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5CA35EFF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Недовољан ниво улагања државе у образовну и научно-истраживачку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делат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ност, што се посебно рефлектује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могућност набавке извор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литературе, библиотечких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рачунарских ресурса</w:t>
            </w:r>
          </w:p>
        </w:tc>
        <w:tc>
          <w:tcPr>
            <w:tcW w:w="799" w:type="dxa"/>
          </w:tcPr>
          <w:p w14:paraId="0280401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D10B8D" w:rsidRPr="00291830" w14:paraId="58426F53" w14:textId="77777777" w:rsidTr="00D67A4D">
        <w:tc>
          <w:tcPr>
            <w:tcW w:w="4158" w:type="dxa"/>
          </w:tcPr>
          <w:p w14:paraId="1EF256AC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Озбиљнији надзор над легалношћу примене свих врста софтвера у установама високошколског образовања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Републици Србији</w:t>
            </w:r>
          </w:p>
        </w:tc>
        <w:tc>
          <w:tcPr>
            <w:tcW w:w="720" w:type="dxa"/>
          </w:tcPr>
          <w:p w14:paraId="51F3CCE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109A9D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3AC5FB3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4892A68C" w14:textId="77777777" w:rsidTr="00D67A4D">
        <w:tc>
          <w:tcPr>
            <w:tcW w:w="9637" w:type="dxa"/>
            <w:gridSpan w:val="4"/>
          </w:tcPr>
          <w:p w14:paraId="07B5ABE8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5F909435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D0C14E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5142CC95" w14:textId="7DB53C06" w:rsidR="008F2D6C" w:rsidRDefault="00D10B8D" w:rsidP="008F2D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9.3. Предлог мера и активности за унапређење квалитета уџбеника, литературе, библиотечких и</w:t>
      </w:r>
      <w:r w:rsidR="008F2D6C" w:rsidRPr="008F2D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8F2D6C">
        <w:rPr>
          <w:rFonts w:ascii="Times New Roman" w:hAnsi="Times New Roman"/>
          <w:b/>
          <w:bCs/>
          <w:sz w:val="24"/>
          <w:szCs w:val="24"/>
          <w:lang w:val="sr-Cyrl-CS"/>
        </w:rPr>
        <w:t>и нформатичких ресурса</w:t>
      </w:r>
    </w:p>
    <w:p w14:paraId="2CCCA216" w14:textId="77777777" w:rsidR="008F2D6C" w:rsidRPr="00291830" w:rsidRDefault="008F2D6C" w:rsidP="008F2D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138B1680" w14:textId="65709051" w:rsidR="00D10B8D" w:rsidRPr="00291830" w:rsidRDefault="008F2D6C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9</w:t>
      </w:r>
    </w:p>
    <w:p w14:paraId="2BDFF93D" w14:textId="77777777" w:rsidR="00D10B8D" w:rsidRPr="00291830" w:rsidRDefault="00D10B8D" w:rsidP="00D10B8D">
      <w:pPr>
        <w:spacing w:line="360" w:lineRule="auto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1425"/>
        <w:gridCol w:w="2131"/>
        <w:gridCol w:w="2629"/>
      </w:tblGrid>
      <w:tr w:rsidR="008F2D6C" w:rsidRPr="00291830" w14:paraId="63EEABCB" w14:textId="77777777" w:rsidTr="008F2D6C">
        <w:tc>
          <w:tcPr>
            <w:tcW w:w="3165" w:type="dxa"/>
          </w:tcPr>
          <w:p w14:paraId="5A25D40C" w14:textId="68FEC030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425" w:type="dxa"/>
          </w:tcPr>
          <w:p w14:paraId="7844BDE7" w14:textId="7ADBC8B1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2131" w:type="dxa"/>
          </w:tcPr>
          <w:p w14:paraId="00363631" w14:textId="5F0B565C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9" w:type="dxa"/>
          </w:tcPr>
          <w:p w14:paraId="3AC99F3D" w14:textId="60B1C693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D10B8D" w:rsidRPr="00291830" w14:paraId="005A4621" w14:textId="77777777" w:rsidTr="008F2D6C">
        <w:tc>
          <w:tcPr>
            <w:tcW w:w="3165" w:type="dxa"/>
          </w:tcPr>
          <w:p w14:paraId="300E6B2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ати учешће средства за обезбеђивање потребних библиотечких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 информатичких ресурса</w:t>
            </w:r>
          </w:p>
        </w:tc>
        <w:tc>
          <w:tcPr>
            <w:tcW w:w="1425" w:type="dxa"/>
          </w:tcPr>
          <w:p w14:paraId="19480AF1" w14:textId="77777777" w:rsidR="00D10B8D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8F2D6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14:paraId="18CE3BFE" w14:textId="20AA0FA6" w:rsid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одељења, </w:t>
            </w:r>
            <w:r w:rsidRPr="00383917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библиотеке</w:t>
            </w:r>
          </w:p>
          <w:p w14:paraId="34327431" w14:textId="51A74350" w:rsidR="008F2D6C" w:rsidRPr="0045356F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131" w:type="dxa"/>
          </w:tcPr>
          <w:p w14:paraId="0EA04349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време састављања</w:t>
            </w:r>
          </w:p>
          <w:p w14:paraId="354205F0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финансијског плана за 2021.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годину</w:t>
            </w:r>
          </w:p>
        </w:tc>
        <w:tc>
          <w:tcPr>
            <w:tcW w:w="2629" w:type="dxa"/>
          </w:tcPr>
          <w:p w14:paraId="40EA876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Измена финансијског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плана за 2021. годину</w:t>
            </w:r>
          </w:p>
        </w:tc>
      </w:tr>
    </w:tbl>
    <w:p w14:paraId="22411830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672C26D6" w14:textId="77777777" w:rsidR="00B336DE" w:rsidRDefault="00B336DE" w:rsidP="00D10B8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3649A5C2" w14:textId="2E3CA253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lastRenderedPageBreak/>
        <w:t>9.4 Табеле и прилози за Стандард 9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55BF8762" w14:textId="47D1B2DF" w:rsidR="00607900" w:rsidRPr="00607900" w:rsidRDefault="00607900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38" w:history="1">
        <w:r w:rsidRPr="00607900">
          <w:rPr>
            <w:rStyle w:val="Hyperlink"/>
            <w:rFonts w:ascii="Times New Roman" w:hAnsi="Times New Roman"/>
            <w:sz w:val="24"/>
            <w:szCs w:val="24"/>
            <w:lang w:val="sr-Cyrl-CS"/>
          </w:rPr>
          <w:t>Табела 9.1.</w:t>
        </w:r>
      </w:hyperlink>
      <w:r w:rsidRPr="00607900">
        <w:rPr>
          <w:rFonts w:ascii="Times New Roman" w:hAnsi="Times New Roman"/>
          <w:sz w:val="24"/>
          <w:szCs w:val="24"/>
          <w:lang w:val="sr-Cyrl-CS"/>
        </w:rPr>
        <w:t xml:space="preserve"> Број и врста библиотечких јединица у високошколској установи</w:t>
      </w:r>
    </w:p>
    <w:p w14:paraId="2FB9ABF8" w14:textId="7399065D" w:rsidR="00607900" w:rsidRPr="00607900" w:rsidRDefault="00607900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Табела 9.2. 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hAnsi="Times New Roman"/>
          <w:sz w:val="24"/>
          <w:szCs w:val="24"/>
          <w:lang w:val="sr-Cyrl-CS"/>
        </w:rPr>
        <w:t xml:space="preserve"> Попис информатичких ресурса</w:t>
      </w:r>
    </w:p>
    <w:p w14:paraId="01071C1E" w14:textId="1288B163" w:rsidR="00607900" w:rsidRPr="00607900" w:rsidRDefault="00607900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"prilozi%20i%20tabele/Prilog%209.1..doc"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Прилог 9.1.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hAnsi="Times New Roman"/>
          <w:sz w:val="24"/>
          <w:szCs w:val="24"/>
          <w:lang w:val="sr-Cyrl-CS"/>
        </w:rPr>
        <w:t xml:space="preserve"> Општи акт о уџбеницима (Правилник о издавачкој делатности)</w:t>
      </w:r>
    </w:p>
    <w:p w14:paraId="08CE6845" w14:textId="016626C1" w:rsidR="00607900" w:rsidRPr="00607900" w:rsidRDefault="00607900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Прило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г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 9.2.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hAnsi="Times New Roman"/>
          <w:sz w:val="24"/>
          <w:szCs w:val="24"/>
          <w:lang w:val="sr-Cyrl-CS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14:paraId="7182C979" w14:textId="77B702AF" w:rsidR="00607900" w:rsidRPr="00607900" w:rsidRDefault="00607900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Прилог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 </w:t>
      </w:r>
      <w:r w:rsidRPr="00607900">
        <w:rPr>
          <w:rStyle w:val="Hyperlink"/>
          <w:rFonts w:ascii="Times New Roman" w:hAnsi="Times New Roman"/>
          <w:sz w:val="24"/>
          <w:szCs w:val="24"/>
          <w:lang w:val="sr-Cyrl-CS"/>
        </w:rPr>
        <w:t>9.2.а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607900">
        <w:rPr>
          <w:rFonts w:ascii="Times New Roman" w:hAnsi="Times New Roman"/>
          <w:sz w:val="24"/>
          <w:szCs w:val="24"/>
          <w:lang w:val="sr-Cyrl-CS"/>
        </w:rPr>
        <w:t>. Списак објављених монографија, уџбеника и других публикација у издању Филозофског факултета</w:t>
      </w:r>
    </w:p>
    <w:p w14:paraId="41782B51" w14:textId="4761F581" w:rsidR="00607900" w:rsidRPr="00607900" w:rsidRDefault="00174C88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"prilozi%20i%20tabele/Prilog%209.3..docx"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607900"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Прилог 9.3.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607900" w:rsidRPr="00607900">
        <w:rPr>
          <w:rFonts w:ascii="Times New Roman" w:hAnsi="Times New Roman"/>
          <w:sz w:val="24"/>
          <w:szCs w:val="24"/>
          <w:lang w:val="sr-Cyrl-CS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14:paraId="40665396" w14:textId="7684F466" w:rsidR="00D10B8D" w:rsidRDefault="00174C88" w:rsidP="00607900">
      <w:pPr>
        <w:spacing w:line="360" w:lineRule="auto"/>
        <w:jc w:val="both"/>
        <w:rPr>
          <w:rFonts w:ascii="Times New Roman" w:hAnsi="Times New Roman"/>
          <w:sz w:val="24"/>
          <w:szCs w:val="24"/>
          <w:highlight w:val="cy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"prilozi%20i%20tabele/Prilog%209.4..doc"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607900"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Прилог 9.4.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607900" w:rsidRPr="00607900">
        <w:rPr>
          <w:rFonts w:ascii="Times New Roman" w:hAnsi="Times New Roman"/>
          <w:sz w:val="24"/>
          <w:szCs w:val="24"/>
          <w:lang w:val="sr-Cyrl-CS"/>
        </w:rPr>
        <w:t xml:space="preserve"> Правилник о раду Библиотека Филозофског факултета</w:t>
      </w:r>
    </w:p>
    <w:p w14:paraId="66E229D1" w14:textId="0D6B1F61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19F87A8" w14:textId="4024137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30AC6F8" w14:textId="0F7FE7AC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8E76137" w14:textId="1F89498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0D5C17D" w14:textId="536CBA44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32A53D" w14:textId="6AF9C32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AC11055" w14:textId="2B9C39E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3667FDB" w14:textId="2E43B0B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DFA3F0" w14:textId="1FA11C4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C2C201" w14:textId="77777777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07A3FC" w14:textId="2FB9B636" w:rsidR="001E3FC2" w:rsidRDefault="008F2D6C" w:rsidP="008F2D6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8F2D6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10: КВАЛИТЕТ УПРАВЉАЊА ВИСОКОШКОЛСКОМ УСТАНОВОМ И КВАЛИТЕТ НЕНАСТАВНЕ ПОДРШКЕ</w:t>
      </w:r>
    </w:p>
    <w:p w14:paraId="028FF1F0" w14:textId="1FA70109" w:rsidR="008F2D6C" w:rsidRDefault="008F2D6C" w:rsidP="008F2D6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</w:pPr>
    </w:p>
    <w:p w14:paraId="5182CE53" w14:textId="29A8C33B" w:rsidR="009D6240" w:rsidRPr="009D6240" w:rsidRDefault="00A842D0" w:rsidP="00A842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A1D5B">
        <w:rPr>
          <w:rFonts w:ascii="Times New Roman" w:hAnsi="Times New Roman"/>
          <w:b/>
          <w:sz w:val="24"/>
          <w:szCs w:val="24"/>
          <w:lang w:val="sr-Cyrl-CS"/>
        </w:rPr>
        <w:t>10.1. Опис стања</w:t>
      </w:r>
    </w:p>
    <w:p w14:paraId="7207FEA4" w14:textId="74E69AF2" w:rsidR="009D624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Статутом Филозофског факултета (доступан у електронској форми на интернет страници Факултета:</w:t>
      </w:r>
      <w:r w:rsidR="00A31A3C">
        <w:rPr>
          <w:rFonts w:ascii="Times New Roman" w:hAnsi="Times New Roman"/>
          <w:sz w:val="24"/>
          <w:szCs w:val="24"/>
          <w:lang w:val="sr-Cyrl-CS"/>
        </w:rPr>
        <w:t xml:space="preserve"> </w:t>
      </w:r>
      <w:hyperlink r:id="rId39" w:history="1">
        <w:r w:rsidR="00A31A3C" w:rsidRPr="007F1CBC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 w:rsidR="00A31A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>) прецизно су дефинисане надлежности и одговорности органа Факултета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, а самим тим и структура и одговорности унутар </w:t>
      </w:r>
      <w:r w:rsidR="00A31A3C">
        <w:rPr>
          <w:rFonts w:ascii="Times New Roman" w:hAnsi="Times New Roman"/>
          <w:sz w:val="24"/>
          <w:szCs w:val="24"/>
          <w:lang w:val="sr-Cyrl-CS"/>
        </w:rPr>
        <w:t>посебних програма</w:t>
      </w:r>
      <w:r w:rsidR="009D6240">
        <w:rPr>
          <w:rFonts w:ascii="Times New Roman" w:hAnsi="Times New Roman"/>
          <w:sz w:val="24"/>
          <w:szCs w:val="24"/>
          <w:lang w:val="sr-Cyrl-CS"/>
        </w:rPr>
        <w:t>. Одељењем за социологију руководи управник одељења који се бира на свак</w:t>
      </w:r>
      <w:r w:rsidR="00E6546E">
        <w:rPr>
          <w:rFonts w:ascii="Times New Roman" w:hAnsi="Times New Roman"/>
          <w:sz w:val="24"/>
          <w:szCs w:val="24"/>
          <w:lang w:val="sr-Latn-RS"/>
        </w:rPr>
        <w:t>e 3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годин</w:t>
      </w:r>
      <w:r w:rsidR="00E6546E">
        <w:rPr>
          <w:rFonts w:ascii="Times New Roman" w:hAnsi="Times New Roman"/>
          <w:sz w:val="24"/>
          <w:szCs w:val="24"/>
          <w:lang w:val="sr-Latn-RS"/>
        </w:rPr>
        <w:t>e</w:t>
      </w:r>
      <w:r w:rsidR="009D6240">
        <w:rPr>
          <w:rFonts w:ascii="Times New Roman" w:hAnsi="Times New Roman"/>
          <w:sz w:val="24"/>
          <w:szCs w:val="24"/>
          <w:lang w:val="sr-Cyrl-CS"/>
        </w:rPr>
        <w:t>, а углавном је пракса да то буде наставник са звањем редовног професора.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 што је улога </w:t>
      </w:r>
      <w:r w:rsidR="00A31A3C">
        <w:rPr>
          <w:rFonts w:ascii="Times New Roman" w:hAnsi="Times New Roman"/>
          <w:sz w:val="24"/>
          <w:szCs w:val="24"/>
          <w:lang w:val="sr-Cyrl-CS"/>
        </w:rPr>
        <w:t>У</w:t>
      </w:r>
      <w:r w:rsidR="007F38FD">
        <w:rPr>
          <w:rFonts w:ascii="Times New Roman" w:hAnsi="Times New Roman"/>
          <w:sz w:val="24"/>
          <w:szCs w:val="24"/>
          <w:lang w:val="sr-Cyrl-CS"/>
        </w:rPr>
        <w:t>правника да води Седнице одељења, изабрани наставник је и координатор програма</w:t>
      </w:r>
      <w:r w:rsidR="00A31A3C">
        <w:rPr>
          <w:rFonts w:ascii="Times New Roman" w:hAnsi="Times New Roman"/>
          <w:sz w:val="24"/>
          <w:szCs w:val="24"/>
          <w:lang w:val="sr-Cyrl-CS"/>
        </w:rPr>
        <w:t xml:space="preserve"> основних академских студија социологије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, па и одговорно лице за управљање </w:t>
      </w:r>
      <w:r w:rsidR="00A31A3C">
        <w:rPr>
          <w:rFonts w:ascii="Times New Roman" w:hAnsi="Times New Roman"/>
          <w:sz w:val="24"/>
          <w:szCs w:val="24"/>
          <w:lang w:val="sr-Cyrl-CS"/>
        </w:rPr>
        <w:t>овим програмом</w:t>
      </w:r>
      <w:r w:rsidR="007F38FD">
        <w:rPr>
          <w:rFonts w:ascii="Times New Roman" w:hAnsi="Times New Roman"/>
          <w:sz w:val="24"/>
          <w:szCs w:val="24"/>
          <w:lang w:val="sr-Cyrl-CS"/>
        </w:rPr>
        <w:t>.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04F91">
        <w:rPr>
          <w:rFonts w:ascii="Times New Roman" w:hAnsi="Times New Roman"/>
          <w:sz w:val="24"/>
          <w:szCs w:val="24"/>
          <w:lang w:val="sr-Cyrl-CS"/>
        </w:rPr>
        <w:t>Такође, међу наставницима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r w:rsidR="00435F4E">
        <w:fldChar w:fldCharType="begin"/>
      </w:r>
      <w:r w:rsidR="00435F4E">
        <w:instrText xml:space="preserve"> HYPERLINK "http://www.f.bg.ac.rs/zaposleni/komisije" </w:instrText>
      </w:r>
      <w:r w:rsidR="00435F4E">
        <w:fldChar w:fldCharType="separate"/>
      </w:r>
      <w:r w:rsidR="00A31A3C" w:rsidRPr="007F1CBC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http://www.f.bg.ac.rs/zaposleni/komisije</w:t>
      </w:r>
      <w:r w:rsidR="00435F4E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A31A3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04F91">
        <w:rPr>
          <w:rFonts w:ascii="Times New Roman" w:hAnsi="Times New Roman"/>
          <w:sz w:val="24"/>
          <w:szCs w:val="24"/>
          <w:lang w:val="sr-Cyrl-CS"/>
        </w:rPr>
        <w:t>), чија је улога заступање одељења у раду поменутих комисија. Они се бирају на свак</w:t>
      </w:r>
      <w:r w:rsidR="00E6546E">
        <w:rPr>
          <w:rFonts w:ascii="Times New Roman" w:hAnsi="Times New Roman"/>
          <w:sz w:val="24"/>
          <w:szCs w:val="24"/>
          <w:lang w:val="sr-Cyrl-CS"/>
        </w:rPr>
        <w:t>е 3 године</w:t>
      </w:r>
      <w:r w:rsidR="00704F91">
        <w:rPr>
          <w:rFonts w:ascii="Times New Roman" w:hAnsi="Times New Roman"/>
          <w:sz w:val="24"/>
          <w:szCs w:val="24"/>
          <w:lang w:val="sr-Cyrl-CS"/>
        </w:rPr>
        <w:t>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тога, сви наставници и сарадници Одељења за социологију обављају своју научну делатност ангажујући се на пројектима које реализује Институт за социолошка истраживања</w:t>
      </w:r>
      <w:r w:rsidR="00334747">
        <w:rPr>
          <w:rFonts w:ascii="Times New Roman" w:hAnsi="Times New Roman"/>
          <w:sz w:val="24"/>
          <w:szCs w:val="24"/>
          <w:lang w:val="sr-Cyrl-CS"/>
        </w:rPr>
        <w:t>, научна јединица повезана са Одељењем за социологију (</w:t>
      </w:r>
      <w:r w:rsidR="00435F4E">
        <w:fldChar w:fldCharType="begin"/>
      </w:r>
      <w:r w:rsidR="00435F4E">
        <w:instrText xml:space="preserve"> HYPERLINK "http://isi.f.bg.ac.rs/" </w:instrText>
      </w:r>
      <w:r w:rsidR="00435F4E">
        <w:fldChar w:fldCharType="separate"/>
      </w:r>
      <w:r w:rsidR="00334747" w:rsidRPr="00991073">
        <w:rPr>
          <w:rFonts w:ascii="Times New Roman" w:hAnsi="Times New Roman"/>
          <w:sz w:val="24"/>
          <w:szCs w:val="24"/>
          <w:lang w:val="sr-Cyrl-CS"/>
        </w:rPr>
        <w:t>http://isi.f.bg.ac.rs/</w:t>
      </w:r>
      <w:r w:rsidR="00435F4E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334747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7F38FD">
        <w:rPr>
          <w:rFonts w:ascii="Times New Roman" w:hAnsi="Times New Roman"/>
          <w:sz w:val="24"/>
          <w:szCs w:val="24"/>
          <w:lang w:val="sr-Cyrl-CS"/>
        </w:rPr>
        <w:t>. На свак</w:t>
      </w:r>
      <w:r w:rsidR="00E6546E">
        <w:rPr>
          <w:rFonts w:ascii="Times New Roman" w:hAnsi="Times New Roman"/>
          <w:sz w:val="24"/>
          <w:szCs w:val="24"/>
          <w:lang w:val="sr-Cyrl-CS"/>
        </w:rPr>
        <w:t>е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6546E">
        <w:rPr>
          <w:rFonts w:ascii="Times New Roman" w:hAnsi="Times New Roman"/>
          <w:sz w:val="24"/>
          <w:szCs w:val="24"/>
          <w:lang w:val="sr-Cyrl-CS"/>
        </w:rPr>
        <w:t>3</w:t>
      </w:r>
      <w:r w:rsidR="007F38FD" w:rsidRPr="007F38FD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7F38FD">
        <w:rPr>
          <w:rFonts w:ascii="Times New Roman" w:hAnsi="Times New Roman"/>
          <w:sz w:val="24"/>
          <w:szCs w:val="24"/>
          <w:lang w:val="sr-Cyrl-CS"/>
        </w:rPr>
        <w:t>годин</w:t>
      </w:r>
      <w:r w:rsidR="00E6546E">
        <w:rPr>
          <w:rFonts w:ascii="Times New Roman" w:hAnsi="Times New Roman"/>
          <w:sz w:val="24"/>
          <w:szCs w:val="24"/>
          <w:lang w:val="sr-Cyrl-CS"/>
        </w:rPr>
        <w:t>е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се бира </w:t>
      </w:r>
      <w:r w:rsidR="00A31A3C">
        <w:rPr>
          <w:rFonts w:ascii="Times New Roman" w:hAnsi="Times New Roman"/>
          <w:sz w:val="24"/>
          <w:szCs w:val="24"/>
          <w:lang w:val="sr-Cyrl-CS"/>
        </w:rPr>
        <w:t>У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правник </w:t>
      </w:r>
      <w:r w:rsidR="00334747">
        <w:rPr>
          <w:rFonts w:ascii="Times New Roman" w:hAnsi="Times New Roman"/>
          <w:sz w:val="24"/>
          <w:szCs w:val="24"/>
          <w:lang w:val="sr-Cyrl-CS"/>
        </w:rPr>
        <w:t xml:space="preserve">Института, углавном из редова редовних професора. 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F15F920" w14:textId="62F95DFE" w:rsidR="00A842D0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14:paraId="1397D249" w14:textId="0AB43916" w:rsidR="00334747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Стално запослени ненаставни радници</w:t>
      </w:r>
    </w:p>
    <w:p w14:paraId="3EFEA808" w14:textId="4CEBD784" w:rsidR="00334747" w:rsidRPr="003D2F05" w:rsidRDefault="003D2F05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Од ненаставног особља искључиво на Одељењу за социологију запослена </w:t>
      </w:r>
      <w:r w:rsidR="00743FE8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 xml:space="preserve"> једна особа </w:t>
      </w:r>
      <w:r w:rsidR="00743FE8">
        <w:rPr>
          <w:rFonts w:ascii="Times New Roman" w:hAnsi="Times New Roman"/>
          <w:sz w:val="24"/>
          <w:szCs w:val="24"/>
          <w:lang w:val="sr-Cyrl-CS"/>
        </w:rPr>
        <w:t>као</w:t>
      </w:r>
      <w:r>
        <w:rPr>
          <w:rFonts w:ascii="Times New Roman" w:hAnsi="Times New Roman"/>
          <w:sz w:val="24"/>
          <w:szCs w:val="24"/>
          <w:lang w:val="sr-Cyrl-CS"/>
        </w:rPr>
        <w:t xml:space="preserve"> секретар одељења</w:t>
      </w:r>
      <w:r w:rsidR="00743FE8">
        <w:rPr>
          <w:rFonts w:ascii="Times New Roman" w:hAnsi="Times New Roman"/>
          <w:sz w:val="24"/>
          <w:szCs w:val="24"/>
          <w:lang w:val="sr-Cyrl-CS"/>
        </w:rPr>
        <w:t xml:space="preserve"> и две особе са радним местом библиотекара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743FE8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бавеза</w:t>
      </w:r>
      <w:r w:rsidR="00743FE8">
        <w:rPr>
          <w:rFonts w:ascii="Times New Roman" w:hAnsi="Times New Roman"/>
          <w:sz w:val="24"/>
          <w:szCs w:val="24"/>
          <w:lang w:val="sr-Cyrl-CS"/>
        </w:rPr>
        <w:t xml:space="preserve"> секретара</w:t>
      </w:r>
      <w:r>
        <w:rPr>
          <w:rFonts w:ascii="Times New Roman" w:hAnsi="Times New Roman"/>
          <w:sz w:val="24"/>
          <w:szCs w:val="24"/>
          <w:lang w:val="sr-Cyrl-CS"/>
        </w:rPr>
        <w:t xml:space="preserve"> је координација наставника</w:t>
      </w:r>
      <w:r w:rsidR="00A31A3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са </w:t>
      </w:r>
      <w:r w:rsidR="00A31A3C">
        <w:rPr>
          <w:rFonts w:ascii="Times New Roman" w:hAnsi="Times New Roman"/>
          <w:sz w:val="24"/>
          <w:szCs w:val="24"/>
          <w:lang w:val="sr-Cyrl-CS"/>
        </w:rPr>
        <w:t xml:space="preserve">Службом за </w:t>
      </w:r>
      <w:r>
        <w:rPr>
          <w:rFonts w:ascii="Times New Roman" w:hAnsi="Times New Roman"/>
          <w:sz w:val="24"/>
          <w:szCs w:val="24"/>
          <w:lang w:val="sr-Cyrl-CS"/>
        </w:rPr>
        <w:t>администра</w:t>
      </w:r>
      <w:r w:rsidR="00A31A3C">
        <w:rPr>
          <w:rFonts w:ascii="Times New Roman" w:hAnsi="Times New Roman"/>
          <w:sz w:val="24"/>
          <w:szCs w:val="24"/>
          <w:lang w:val="sr-Cyrl-CS"/>
        </w:rPr>
        <w:t>тивне послове</w:t>
      </w:r>
      <w:r>
        <w:rPr>
          <w:rFonts w:ascii="Times New Roman" w:hAnsi="Times New Roman"/>
          <w:sz w:val="24"/>
          <w:szCs w:val="24"/>
          <w:lang w:val="sr-Cyrl-CS"/>
        </w:rPr>
        <w:t xml:space="preserve"> и другим органима Факултета. </w:t>
      </w:r>
      <w:r w:rsidR="00743FE8">
        <w:rPr>
          <w:rFonts w:ascii="Times New Roman" w:hAnsi="Times New Roman"/>
          <w:sz w:val="24"/>
          <w:szCs w:val="24"/>
          <w:lang w:val="sr-Cyrl-CS"/>
        </w:rPr>
        <w:t>Дужности библиотекара су регулисане Правилником о раду библиотека (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"prilozi%20i%20tabele/Prilog%209.4..doc"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="00743FE8"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Прилог </w:t>
      </w:r>
      <w:r w:rsidR="00743FE8"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lastRenderedPageBreak/>
        <w:t>9.4.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743FE8">
        <w:rPr>
          <w:rFonts w:ascii="Times New Roman" w:hAnsi="Times New Roman"/>
          <w:sz w:val="24"/>
          <w:szCs w:val="24"/>
          <w:lang w:val="sr-Cyrl-CS"/>
        </w:rPr>
        <w:t xml:space="preserve">). </w:t>
      </w:r>
      <w:r>
        <w:rPr>
          <w:rFonts w:ascii="Times New Roman" w:hAnsi="Times New Roman"/>
          <w:sz w:val="24"/>
          <w:szCs w:val="24"/>
          <w:lang w:val="sr-Cyrl-CS"/>
        </w:rPr>
        <w:t>Одељење за социологију, као и друга одељења, научне и наставне јединице користи и услуге другог ненаставног особља које је запослено на Факултету.</w:t>
      </w:r>
    </w:p>
    <w:p w14:paraId="1C4705E7" w14:textId="77777777" w:rsidR="00334747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19031872" w14:textId="5305B03D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Број ненаставних радника стално запослених у високошколској установи у оквиру</w:t>
      </w:r>
    </w:p>
    <w:p w14:paraId="26CD7C65" w14:textId="7C43A866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одговарајућих организационих јединица</w:t>
      </w:r>
    </w:p>
    <w:p w14:paraId="4AA052E8" w14:textId="77777777" w:rsidR="00334747" w:rsidRPr="00291830" w:rsidRDefault="00334747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60"/>
        <w:gridCol w:w="1269"/>
      </w:tblGrid>
      <w:tr w:rsidR="003D2F05" w:rsidRPr="00857D89" w14:paraId="0936705C" w14:textId="77777777" w:rsidTr="00951710">
        <w:tc>
          <w:tcPr>
            <w:tcW w:w="1384" w:type="dxa"/>
          </w:tcPr>
          <w:p w14:paraId="446016DF" w14:textId="7B48EBBF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5960" w:type="dxa"/>
          </w:tcPr>
          <w:p w14:paraId="355A5057" w14:textId="143F7359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организационе јединице</w:t>
            </w:r>
          </w:p>
        </w:tc>
        <w:tc>
          <w:tcPr>
            <w:tcW w:w="1269" w:type="dxa"/>
          </w:tcPr>
          <w:p w14:paraId="316BADCE" w14:textId="77777777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Укупан број</w:t>
            </w:r>
          </w:p>
          <w:p w14:paraId="64C8DF96" w14:textId="06A635D4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42D0" w:rsidRPr="00857D89" w14:paraId="6F8757F1" w14:textId="77777777" w:rsidTr="00951710">
        <w:tc>
          <w:tcPr>
            <w:tcW w:w="1384" w:type="dxa"/>
          </w:tcPr>
          <w:p w14:paraId="3B4409B2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60" w:type="dxa"/>
          </w:tcPr>
          <w:p w14:paraId="3C34D53F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Секретар Факултета</w:t>
            </w:r>
          </w:p>
        </w:tc>
        <w:tc>
          <w:tcPr>
            <w:tcW w:w="1269" w:type="dxa"/>
          </w:tcPr>
          <w:p w14:paraId="51E594B9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A842D0" w:rsidRPr="00857D89" w14:paraId="556F1FB4" w14:textId="77777777" w:rsidTr="00951710">
        <w:tc>
          <w:tcPr>
            <w:tcW w:w="1384" w:type="dxa"/>
          </w:tcPr>
          <w:p w14:paraId="3645B77B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5960" w:type="dxa"/>
          </w:tcPr>
          <w:p w14:paraId="2B9CB823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правне, кадровске и административне послове</w:t>
            </w:r>
          </w:p>
        </w:tc>
        <w:tc>
          <w:tcPr>
            <w:tcW w:w="1269" w:type="dxa"/>
          </w:tcPr>
          <w:p w14:paraId="3650D103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A842D0" w:rsidRPr="00857D89" w14:paraId="154AE8DB" w14:textId="77777777" w:rsidTr="00951710">
        <w:tc>
          <w:tcPr>
            <w:tcW w:w="1384" w:type="dxa"/>
          </w:tcPr>
          <w:p w14:paraId="23201E66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5960" w:type="dxa"/>
          </w:tcPr>
          <w:p w14:paraId="223AF903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студентске послове</w:t>
            </w:r>
          </w:p>
        </w:tc>
        <w:tc>
          <w:tcPr>
            <w:tcW w:w="1269" w:type="dxa"/>
          </w:tcPr>
          <w:p w14:paraId="4B6FA648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A842D0" w:rsidRPr="00857D89" w14:paraId="289DB5BD" w14:textId="77777777" w:rsidTr="00951710">
        <w:tc>
          <w:tcPr>
            <w:tcW w:w="1384" w:type="dxa"/>
          </w:tcPr>
          <w:p w14:paraId="75D3E515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5960" w:type="dxa"/>
          </w:tcPr>
          <w:p w14:paraId="5D085A6D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Библиотека</w:t>
            </w:r>
          </w:p>
        </w:tc>
        <w:tc>
          <w:tcPr>
            <w:tcW w:w="1269" w:type="dxa"/>
          </w:tcPr>
          <w:p w14:paraId="2481F4EC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</w:t>
            </w:r>
          </w:p>
        </w:tc>
      </w:tr>
      <w:tr w:rsidR="00A842D0" w:rsidRPr="00857D89" w14:paraId="3D23DD71" w14:textId="77777777" w:rsidTr="00951710">
        <w:tc>
          <w:tcPr>
            <w:tcW w:w="1384" w:type="dxa"/>
          </w:tcPr>
          <w:p w14:paraId="4551C962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5960" w:type="dxa"/>
          </w:tcPr>
          <w:p w14:paraId="6DA79781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финансијско-материјалне послове</w:t>
            </w:r>
          </w:p>
        </w:tc>
        <w:tc>
          <w:tcPr>
            <w:tcW w:w="1269" w:type="dxa"/>
          </w:tcPr>
          <w:p w14:paraId="516C2713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</w:tr>
      <w:tr w:rsidR="00A842D0" w:rsidRPr="00857D89" w14:paraId="45106B57" w14:textId="77777777" w:rsidTr="00951710">
        <w:tc>
          <w:tcPr>
            <w:tcW w:w="1384" w:type="dxa"/>
          </w:tcPr>
          <w:p w14:paraId="23F31437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5960" w:type="dxa"/>
          </w:tcPr>
          <w:p w14:paraId="3F5B457E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техничке послове</w:t>
            </w:r>
          </w:p>
        </w:tc>
        <w:tc>
          <w:tcPr>
            <w:tcW w:w="1269" w:type="dxa"/>
          </w:tcPr>
          <w:p w14:paraId="2B85BF80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</w:p>
        </w:tc>
      </w:tr>
      <w:tr w:rsidR="00A842D0" w:rsidRPr="00857D89" w14:paraId="5C4BF1B9" w14:textId="77777777" w:rsidTr="00951710">
        <w:tc>
          <w:tcPr>
            <w:tcW w:w="1384" w:type="dxa"/>
          </w:tcPr>
          <w:p w14:paraId="21F2BA48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5960" w:type="dxa"/>
          </w:tcPr>
          <w:p w14:paraId="77E10F2E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Секретари одељења</w:t>
            </w:r>
          </w:p>
        </w:tc>
        <w:tc>
          <w:tcPr>
            <w:tcW w:w="1269" w:type="dxa"/>
          </w:tcPr>
          <w:p w14:paraId="10104C4D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A842D0" w:rsidRPr="00857D89" w14:paraId="122EAE24" w14:textId="77777777" w:rsidTr="00951710">
        <w:tc>
          <w:tcPr>
            <w:tcW w:w="1384" w:type="dxa"/>
          </w:tcPr>
          <w:p w14:paraId="6885388C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5960" w:type="dxa"/>
          </w:tcPr>
          <w:p w14:paraId="59D733BE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Рачунарски центар</w:t>
            </w:r>
          </w:p>
        </w:tc>
        <w:tc>
          <w:tcPr>
            <w:tcW w:w="1269" w:type="dxa"/>
          </w:tcPr>
          <w:p w14:paraId="2FE8D48B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</w:tr>
      <w:tr w:rsidR="00A842D0" w:rsidRPr="00857D89" w14:paraId="54C5643E" w14:textId="77777777" w:rsidTr="00951710">
        <w:tc>
          <w:tcPr>
            <w:tcW w:w="1384" w:type="dxa"/>
          </w:tcPr>
          <w:p w14:paraId="23DB6629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5960" w:type="dxa"/>
          </w:tcPr>
          <w:p w14:paraId="32EAE685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Остало ненаставно особље</w:t>
            </w:r>
          </w:p>
        </w:tc>
        <w:tc>
          <w:tcPr>
            <w:tcW w:w="1269" w:type="dxa"/>
          </w:tcPr>
          <w:p w14:paraId="789A5BEC" w14:textId="77777777" w:rsidR="00A842D0" w:rsidRPr="00A31A3C" w:rsidRDefault="00A842D0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</w:tr>
      <w:tr w:rsidR="003D2F05" w:rsidRPr="00857D89" w14:paraId="5576E6BD" w14:textId="77777777" w:rsidTr="003D2F05">
        <w:tc>
          <w:tcPr>
            <w:tcW w:w="1384" w:type="dxa"/>
          </w:tcPr>
          <w:p w14:paraId="05A53301" w14:textId="2E16A971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5960" w:type="dxa"/>
            <w:tcBorders>
              <w:right w:val="single" w:sz="4" w:space="0" w:color="FFFFFF" w:themeColor="background1"/>
            </w:tcBorders>
          </w:tcPr>
          <w:p w14:paraId="2DA27140" w14:textId="77777777" w:rsidR="003D2F05" w:rsidRPr="00A31A3C" w:rsidRDefault="003D2F05" w:rsidP="009517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69" w:type="dxa"/>
            <w:tcBorders>
              <w:left w:val="single" w:sz="4" w:space="0" w:color="FFFFFF" w:themeColor="background1"/>
            </w:tcBorders>
          </w:tcPr>
          <w:p w14:paraId="4BDF6D74" w14:textId="5E04A641" w:rsidR="003D2F05" w:rsidRPr="00A31A3C" w:rsidRDefault="003D2F05" w:rsidP="009517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31A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90</w:t>
            </w:r>
          </w:p>
        </w:tc>
      </w:tr>
    </w:tbl>
    <w:p w14:paraId="5CC18808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078C956B" w14:textId="171D629F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Детаљан приказ ненаставног особља дат је у посебној листи ненаставног особља (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EF2B92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"prilozi%20i%20tabele/Prilog%2010.1..docx" </w:instrText>
      </w:r>
      <w:r w:rsidR="00EF2B92">
        <w:rPr>
          <w:rFonts w:ascii="Times New Roman" w:hAnsi="Times New Roman"/>
          <w:sz w:val="24"/>
          <w:szCs w:val="24"/>
          <w:lang w:val="sr-Cyrl-CS"/>
        </w:rPr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EF2B92">
        <w:rPr>
          <w:rStyle w:val="Hyperlink"/>
          <w:rFonts w:ascii="Times New Roman" w:hAnsi="Times New Roman"/>
          <w:sz w:val="24"/>
          <w:szCs w:val="24"/>
          <w:lang w:val="sr-Cyrl-CS"/>
        </w:rPr>
        <w:t>Табела 10.1</w:t>
      </w:r>
      <w:r w:rsidR="00EF2B92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.)</w:t>
      </w:r>
    </w:p>
    <w:p w14:paraId="374CDCAC" w14:textId="3F6E48BA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Праћење и оцењивање квалитета организације и управљања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Одељењем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стална активност, а предвиђено је да се спроводи путем анкета (запослених и студената) и извештаја о раду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На основу спроведених анализа, органи управљања доносе мере за унапређење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рада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Мере се доносе у виду одлука органа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 које се доносе на Одељенским седницама.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Остале мере се предузимају у виду налога за рад, појединачних решења и обавезујућих инструкција.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</w:t>
      </w:r>
      <w:r w:rsidRPr="00291830">
        <w:rPr>
          <w:rFonts w:ascii="Times New Roman" w:hAnsi="Times New Roman"/>
          <w:sz w:val="24"/>
          <w:szCs w:val="24"/>
          <w:lang w:val="sr-Cyrl-CS"/>
        </w:rPr>
        <w:t>Правилником о унутрашњој организацији и систематизацији радних места на Филозофском факултету.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14:paraId="1ABA922C" w14:textId="703E3F5A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1D754A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дељенским седницама</w:t>
      </w:r>
      <w:r w:rsidR="001D754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нкете које спроводи Комисија за обезбеђивање квалитета и самовредновање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су доступне јавности (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174C88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"prilozi%20i%20tabele/Prilog%2010.2.a.doc" </w:instrText>
      </w:r>
      <w:r w:rsidR="00174C88">
        <w:rPr>
          <w:rFonts w:ascii="Times New Roman" w:hAnsi="Times New Roman"/>
          <w:sz w:val="24"/>
          <w:szCs w:val="24"/>
          <w:lang w:val="sr-Cyrl-CS"/>
        </w:rPr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Прилог 10.2.</w:t>
      </w:r>
      <w:r w:rsidR="007B5024"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а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7B502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</w:t>
      </w:r>
      <w:r w:rsidR="00174C88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174C88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"prilozi%20i%20tabele/Prilog%2010.2.b.doc" </w:instrText>
      </w:r>
      <w:r w:rsidR="00174C88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174C88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="007B5024"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Прилог 10.2.б</w:t>
      </w:r>
      <w:r w:rsidR="00174C88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028653BE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Образовање и усавршавање управљачког особља остварују се кроз учешће њихових представника на стручним скуповима, семинарима и тренинзима, у земљи и иностранству (семинари у организацији Универзитета у Београду у вези са применом Болоњске декларације, иностране конференције и семинари итд.).</w:t>
      </w:r>
    </w:p>
    <w:p w14:paraId="76474483" w14:textId="280A4B09" w:rsidR="00A842D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области финансија и рачуноводства, јавних набавки, противпожарне заштите и кадровских послова).</w:t>
      </w:r>
    </w:p>
    <w:p w14:paraId="2DED6718" w14:textId="77777777" w:rsidR="008C5B48" w:rsidRPr="00291830" w:rsidRDefault="008C5B48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71C410B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21248CB7" w14:textId="571F3D8B" w:rsidR="00A842D0" w:rsidRDefault="00A842D0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10.2. SWOT анализа квалитета управљања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програмом основних студија социологије и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ненаставне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п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одршке</w:t>
      </w:r>
    </w:p>
    <w:p w14:paraId="6488F23C" w14:textId="74C1C17C" w:rsidR="008C5B48" w:rsidRDefault="008C5B48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8289C25" w14:textId="58FB1912" w:rsidR="008C5B48" w:rsidRDefault="008C5B48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33FDBB61" w14:textId="77777777" w:rsidR="008C5B48" w:rsidRDefault="008C5B48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73A4FCDB" w14:textId="77777777" w:rsidR="00DE5A34" w:rsidRPr="00291830" w:rsidRDefault="00DE5A34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050"/>
        <w:gridCol w:w="889"/>
      </w:tblGrid>
      <w:tr w:rsidR="00DE5A34" w:rsidRPr="00291830" w14:paraId="4416740D" w14:textId="77777777" w:rsidTr="00DE5A34">
        <w:trPr>
          <w:trHeight w:val="540"/>
        </w:trPr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730A9C45" w14:textId="0BB61C41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919FFAB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75724605" w14:textId="537C3956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3BF5143E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42D0" w:rsidRPr="00291830" w14:paraId="2DFF4F3E" w14:textId="77777777" w:rsidTr="00DE5A34">
        <w:trPr>
          <w:trHeight w:val="1572"/>
        </w:trPr>
        <w:tc>
          <w:tcPr>
            <w:tcW w:w="3978" w:type="dxa"/>
          </w:tcPr>
          <w:p w14:paraId="05C8E9E8" w14:textId="09F85A9F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Дефинисаност надлежности </w:t>
            </w:r>
            <w:r w:rsidR="007C42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појединих чланова одељења у погледу организовања и реализовања основних студија социологије </w:t>
            </w:r>
          </w:p>
        </w:tc>
        <w:tc>
          <w:tcPr>
            <w:tcW w:w="720" w:type="dxa"/>
          </w:tcPr>
          <w:p w14:paraId="07C21E2F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D0CADB1" w14:textId="3C97EDD0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постоји прецизна дефинисаност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доступност услова 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напредовање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889" w:type="dxa"/>
          </w:tcPr>
          <w:p w14:paraId="2A70371E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A842D0" w:rsidRPr="00291830" w14:paraId="63B99897" w14:textId="77777777" w:rsidTr="00DE5A34">
        <w:tc>
          <w:tcPr>
            <w:tcW w:w="3978" w:type="dxa"/>
          </w:tcPr>
          <w:p w14:paraId="368FD318" w14:textId="69D2802F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бра координација </w:t>
            </w:r>
            <w:r w:rsidR="007C42DB">
              <w:rPr>
                <w:rFonts w:ascii="Times New Roman" w:hAnsi="Times New Roman"/>
                <w:sz w:val="24"/>
                <w:szCs w:val="24"/>
                <w:lang w:val="sr-Cyrl-CS"/>
              </w:rPr>
              <w:t>секретара одељења</w:t>
            </w:r>
          </w:p>
        </w:tc>
        <w:tc>
          <w:tcPr>
            <w:tcW w:w="720" w:type="dxa"/>
          </w:tcPr>
          <w:p w14:paraId="46A203D4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5079BA20" w14:textId="0005266F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Недефинисан и нетранспарент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 систем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награђивања ненаставног особља</w:t>
            </w:r>
          </w:p>
        </w:tc>
        <w:tc>
          <w:tcPr>
            <w:tcW w:w="889" w:type="dxa"/>
          </w:tcPr>
          <w:p w14:paraId="68E63CDB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3A0B0DDC" w14:textId="77777777" w:rsidTr="00DE5A34">
        <w:tc>
          <w:tcPr>
            <w:tcW w:w="3978" w:type="dxa"/>
          </w:tcPr>
          <w:p w14:paraId="621FBC6F" w14:textId="078AE24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рављање је у складу са Законом,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Статут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и правилницима који регулишу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управљање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наставним и научним јединицама</w:t>
            </w:r>
          </w:p>
        </w:tc>
        <w:tc>
          <w:tcPr>
            <w:tcW w:w="720" w:type="dxa"/>
          </w:tcPr>
          <w:p w14:paraId="768CD785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14350A6C" w14:textId="7DFC0E5F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укључивање ненаставног особља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пројекте и активности</w:t>
            </w:r>
          </w:p>
        </w:tc>
        <w:tc>
          <w:tcPr>
            <w:tcW w:w="889" w:type="dxa"/>
          </w:tcPr>
          <w:p w14:paraId="51DD8383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F8ADB8C" w14:textId="77777777" w:rsidTr="00DE5A34">
        <w:tc>
          <w:tcPr>
            <w:tcW w:w="3978" w:type="dxa"/>
          </w:tcPr>
          <w:p w14:paraId="551F7F85" w14:textId="77777777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процесе управљања и одлучивања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укључени су и наставници и студенти</w:t>
            </w:r>
          </w:p>
        </w:tc>
        <w:tc>
          <w:tcPr>
            <w:tcW w:w="720" w:type="dxa"/>
          </w:tcPr>
          <w:p w14:paraId="346BFFE9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2E456B62" w14:textId="27A70A06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систематизације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радних места прилагођене променама у наставној и научно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истраживачкој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делатности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одељења за социологију</w:t>
            </w:r>
          </w:p>
        </w:tc>
        <w:tc>
          <w:tcPr>
            <w:tcW w:w="889" w:type="dxa"/>
          </w:tcPr>
          <w:p w14:paraId="38354AF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9C5CE51" w14:textId="77777777" w:rsidTr="00DE5A34">
        <w:tc>
          <w:tcPr>
            <w:tcW w:w="3978" w:type="dxa"/>
          </w:tcPr>
          <w:p w14:paraId="3D156B91" w14:textId="11B6823E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Праћење и оцењивање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управљања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основних студија социологије</w:t>
            </w:r>
          </w:p>
        </w:tc>
        <w:tc>
          <w:tcPr>
            <w:tcW w:w="720" w:type="dxa"/>
          </w:tcPr>
          <w:p w14:paraId="79CC6E1E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2A969F0" w14:textId="30373871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2851EB8A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FF7B531" w14:textId="77777777" w:rsidTr="00DE5A34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2338E488" w14:textId="21FBDD13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8A3EDC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23E4CF5F" w14:textId="1C9D7E80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1BF4233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E3488" w:rsidRPr="00291830" w14:paraId="57CD9084" w14:textId="77777777" w:rsidTr="00DE5A34">
        <w:tc>
          <w:tcPr>
            <w:tcW w:w="3978" w:type="dxa"/>
          </w:tcPr>
          <w:p w14:paraId="650E88AE" w14:textId="3CB9E3AC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услова рада секретара одељења</w:t>
            </w:r>
          </w:p>
        </w:tc>
        <w:tc>
          <w:tcPr>
            <w:tcW w:w="720" w:type="dxa"/>
          </w:tcPr>
          <w:p w14:paraId="799E5C3D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4B4598FB" w14:textId="6C63B0BA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Необученост секретара за коришћење савремених програма</w:t>
            </w:r>
          </w:p>
          <w:p w14:paraId="480AA2BC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5B11E00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1CE5B40" w14:textId="77777777" w:rsidTr="00DE5A34">
        <w:tc>
          <w:tcPr>
            <w:tcW w:w="3978" w:type="dxa"/>
          </w:tcPr>
          <w:p w14:paraId="042DF578" w14:textId="5950F1E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Међународни 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рограми за јачање управљачког капацитета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високообразовних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наставних јединица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20" w:type="dxa"/>
          </w:tcPr>
          <w:p w14:paraId="722EA41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25988E8" w14:textId="05F9CE58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жеље за заузимањем позиције управника одељења, координатора програма основних студија социологије и управника Института</w:t>
            </w:r>
          </w:p>
        </w:tc>
        <w:tc>
          <w:tcPr>
            <w:tcW w:w="889" w:type="dxa"/>
          </w:tcPr>
          <w:p w14:paraId="3FE5E6A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3534D6C2" w14:textId="77777777" w:rsidTr="00DE5A34">
        <w:tc>
          <w:tcPr>
            <w:tcW w:w="3978" w:type="dxa"/>
          </w:tcPr>
          <w:p w14:paraId="148F9B2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Обука ненаставног особља у оквиру наменски припремљених програма</w:t>
            </w:r>
          </w:p>
        </w:tc>
        <w:tc>
          <w:tcPr>
            <w:tcW w:w="720" w:type="dxa"/>
          </w:tcPr>
          <w:p w14:paraId="643F755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71856C76" w14:textId="1BA359B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Тешка 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кономска ситуација и стагнација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запошљавању ненаставног кадра</w:t>
            </w:r>
          </w:p>
        </w:tc>
        <w:tc>
          <w:tcPr>
            <w:tcW w:w="889" w:type="dxa"/>
          </w:tcPr>
          <w:p w14:paraId="269ECD4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2737ACEC" w14:textId="77777777" w:rsidTr="00DE5A34">
        <w:tc>
          <w:tcPr>
            <w:tcW w:w="9637" w:type="dxa"/>
            <w:gridSpan w:val="4"/>
          </w:tcPr>
          <w:p w14:paraId="4339ECA4" w14:textId="7777777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0383436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1DF1A125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B850D20" w14:textId="627D3740" w:rsidR="00CE3488" w:rsidRDefault="00A842D0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10.3. Предлог мера и активности за унапређење квалитета управљања </w:t>
      </w:r>
      <w:r w:rsidR="00CE3488">
        <w:rPr>
          <w:rFonts w:ascii="Times New Roman" w:hAnsi="Times New Roman"/>
          <w:b/>
          <w:bCs/>
          <w:sz w:val="24"/>
          <w:szCs w:val="24"/>
          <w:lang w:val="sr-Cyrl-CS"/>
        </w:rPr>
        <w:t>програмом основних студија социологије</w:t>
      </w:r>
    </w:p>
    <w:p w14:paraId="7B048396" w14:textId="745E35B7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 xml:space="preserve">Донети мере унапређења рада </w:t>
      </w:r>
      <w:r>
        <w:rPr>
          <w:rFonts w:ascii="Times New Roman" w:hAnsi="Times New Roman"/>
          <w:sz w:val="24"/>
          <w:szCs w:val="24"/>
          <w:lang w:val="sr-Cyrl-CS"/>
        </w:rPr>
        <w:t>управника одељења за социологију и координатора програма</w:t>
      </w:r>
    </w:p>
    <w:p w14:paraId="773919EF" w14:textId="6F727ED5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Боље организовати рад ваннаставних служби у појединим периодима (пријем и упис</w:t>
      </w:r>
    </w:p>
    <w:p w14:paraId="64A4DD2F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студената, одржавање научних скупова на факултету...)</w:t>
      </w:r>
    </w:p>
    <w:p w14:paraId="23C63B8D" w14:textId="3282647C" w:rsidR="00A842D0" w:rsidRPr="00CE3488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3488">
        <w:rPr>
          <w:rFonts w:ascii="Times New Roman" w:hAnsi="Times New Roman"/>
          <w:sz w:val="24"/>
          <w:szCs w:val="24"/>
          <w:lang w:val="sr-Cyrl-CS"/>
        </w:rPr>
        <w:t>*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CE3488">
        <w:rPr>
          <w:rFonts w:ascii="Times New Roman" w:hAnsi="Times New Roman"/>
          <w:sz w:val="24"/>
          <w:szCs w:val="24"/>
          <w:lang w:val="sr-Cyrl-CS"/>
        </w:rPr>
        <w:t>Спровести едукацију запослених о управљању квалитетом</w:t>
      </w:r>
    </w:p>
    <w:p w14:paraId="06E76425" w14:textId="294D42B0" w:rsidR="00A842D0" w:rsidRPr="00857D89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услове и омогућити усавршавање и напредовање запослених у службама</w:t>
      </w:r>
      <w:r w:rsidR="00A842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857D89">
        <w:rPr>
          <w:rFonts w:ascii="Times New Roman" w:hAnsi="Times New Roman"/>
          <w:sz w:val="24"/>
          <w:szCs w:val="24"/>
          <w:lang w:val="sr-Cyrl-CS"/>
        </w:rPr>
        <w:t>ваннаставне радне јединице</w:t>
      </w:r>
    </w:p>
    <w:p w14:paraId="75F9A3B3" w14:textId="2DF93D66" w:rsidR="00A842D0" w:rsidRDefault="00CE3488" w:rsidP="00CE3488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стандарде, надлежности и процедуре одговарајућим актима</w:t>
      </w:r>
    </w:p>
    <w:p w14:paraId="4DB54380" w14:textId="51454BDC" w:rsidR="00CE3488" w:rsidRPr="00200479" w:rsidRDefault="00CE3488" w:rsidP="00CE3488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00479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333"/>
        <w:gridCol w:w="1869"/>
        <w:gridCol w:w="2610"/>
      </w:tblGrid>
      <w:tr w:rsidR="00CE3488" w:rsidRPr="00291830" w14:paraId="63082488" w14:textId="77777777" w:rsidTr="00200479">
        <w:tc>
          <w:tcPr>
            <w:tcW w:w="2538" w:type="dxa"/>
          </w:tcPr>
          <w:p w14:paraId="1C7FFE64" w14:textId="09C3626D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33" w:type="dxa"/>
          </w:tcPr>
          <w:p w14:paraId="754F11D3" w14:textId="0D63EFFE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69" w:type="dxa"/>
          </w:tcPr>
          <w:p w14:paraId="756BC123" w14:textId="427F1DE3" w:rsidR="00CE3488" w:rsidRPr="00CE3488" w:rsidRDefault="00CE3488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10" w:type="dxa"/>
          </w:tcPr>
          <w:p w14:paraId="41DD54B9" w14:textId="35619BB7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A842D0" w:rsidRPr="00291830" w14:paraId="30A7FE8C" w14:textId="77777777" w:rsidTr="00200479">
        <w:tc>
          <w:tcPr>
            <w:tcW w:w="2538" w:type="dxa"/>
          </w:tcPr>
          <w:p w14:paraId="041C053E" w14:textId="74A79134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Увести 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стандардизацију рада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2333" w:type="dxa"/>
          </w:tcPr>
          <w:p w14:paraId="4201DDC3" w14:textId="15864854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Дека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Комисија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за обез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беђивање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квалитета и самовредновање</w:t>
            </w:r>
          </w:p>
        </w:tc>
        <w:tc>
          <w:tcPr>
            <w:tcW w:w="1869" w:type="dxa"/>
          </w:tcPr>
          <w:p w14:paraId="5CA54B31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4C429056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Измене Ста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тута усвојене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седници Савета Факултета</w:t>
            </w:r>
          </w:p>
        </w:tc>
      </w:tr>
      <w:tr w:rsidR="00A842D0" w:rsidRPr="00291830" w14:paraId="2E52C999" w14:textId="77777777" w:rsidTr="00200479">
        <w:tc>
          <w:tcPr>
            <w:tcW w:w="2538" w:type="dxa"/>
          </w:tcPr>
          <w:p w14:paraId="37DD0964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годишњег плана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  <w:tc>
          <w:tcPr>
            <w:tcW w:w="2333" w:type="dxa"/>
          </w:tcPr>
          <w:p w14:paraId="35BE149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1869" w:type="dxa"/>
          </w:tcPr>
          <w:p w14:paraId="58281DAC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6073A4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Направљен годишњи план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</w:tr>
      <w:tr w:rsidR="00A842D0" w:rsidRPr="00291830" w14:paraId="688A2442" w14:textId="77777777" w:rsidTr="00200479">
        <w:tc>
          <w:tcPr>
            <w:tcW w:w="2538" w:type="dxa"/>
          </w:tcPr>
          <w:p w14:paraId="390CC155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Израда документа за метрику и евалуацију ненаставне подршке</w:t>
            </w:r>
          </w:p>
        </w:tc>
        <w:tc>
          <w:tcPr>
            <w:tcW w:w="2333" w:type="dxa"/>
          </w:tcPr>
          <w:p w14:paraId="3961B00C" w14:textId="322A22D0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Декан, Комисија </w:t>
            </w:r>
          </w:p>
        </w:tc>
        <w:tc>
          <w:tcPr>
            <w:tcW w:w="1869" w:type="dxa"/>
          </w:tcPr>
          <w:p w14:paraId="73AB91DA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8073BB4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Израђен документ за метрику и евалуацију ненаставне подршке</w:t>
            </w:r>
          </w:p>
        </w:tc>
      </w:tr>
    </w:tbl>
    <w:p w14:paraId="169DD6D7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047A7EF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10.4</w:t>
      </w:r>
      <w:r w:rsidRPr="00AA66D4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Табеле и прилози за Стандард 10</w:t>
      </w:r>
    </w:p>
    <w:p w14:paraId="668C8007" w14:textId="53DD838C" w:rsidR="00174C88" w:rsidRPr="00174C88" w:rsidRDefault="00174C88" w:rsidP="00174C88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hyperlink r:id="rId40" w:history="1">
        <w:r w:rsidRPr="00174C88">
          <w:rPr>
            <w:rStyle w:val="Hyperlink"/>
            <w:rFonts w:ascii="Times New Roman" w:eastAsia="Times New Roman" w:hAnsi="Times New Roman"/>
            <w:bCs/>
            <w:sz w:val="24"/>
            <w:szCs w:val="24"/>
            <w:lang w:val="sr-Cyrl-CS"/>
          </w:rPr>
          <w:t>Табела 10.1.</w:t>
        </w:r>
      </w:hyperlink>
      <w:r w:rsidRPr="00174C88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Број ненаставних радника стално запослених у високошколској установи у оквиру одговарајућих организационих јединица</w:t>
      </w:r>
    </w:p>
    <w:p w14:paraId="37186CAD" w14:textId="11494133" w:rsidR="00174C88" w:rsidRPr="00174C88" w:rsidRDefault="00174C88" w:rsidP="00174C88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instrText xml:space="preserve"> HYPERLINK "prilozi%20i%20tabele/Prilog%2010.1..docx" </w:instrTex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Прилог 10.1</w: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end"/>
      </w:r>
      <w:r w:rsidRPr="00174C88">
        <w:rPr>
          <w:rFonts w:ascii="Times New Roman" w:eastAsia="Times New Roman" w:hAnsi="Times New Roman"/>
          <w:bCs/>
          <w:sz w:val="24"/>
          <w:szCs w:val="24"/>
          <w:lang w:val="sr-Cyrl-CS"/>
        </w:rPr>
        <w:t>. Шематска организациона структура Филозофског факултета</w:t>
      </w:r>
    </w:p>
    <w:p w14:paraId="3F0E0469" w14:textId="3B65C884" w:rsidR="00174C88" w:rsidRPr="00174C88" w:rsidRDefault="00174C88" w:rsidP="00174C88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instrText xml:space="preserve"> HYPERLINK "prilozi%20i%20tabele/Prilog%2010.2.a.doc" </w:instrTex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 xml:space="preserve">Прилог </w:t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1</w:t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0.2.а</w: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end"/>
      </w:r>
      <w:r w:rsidRPr="00174C88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Aнализа резултата анкета студената о процени квалитета рада органа управљања и рада стручних служби</w:t>
      </w:r>
    </w:p>
    <w:p w14:paraId="7A38000C" w14:textId="1CCECE27" w:rsidR="007B5024" w:rsidRPr="00174C88" w:rsidRDefault="00174C88" w:rsidP="00174C88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instrText xml:space="preserve"> HYPERLINK "prilozi%20i%20tabele/Prilog%2010.2.b.doc" </w:instrTex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Прилог 1</w:t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0</w:t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.2.</w:t>
      </w:r>
      <w:r w:rsidRPr="00174C88">
        <w:rPr>
          <w:rStyle w:val="Hyperlink"/>
          <w:rFonts w:ascii="Times New Roman" w:eastAsia="Times New Roman" w:hAnsi="Times New Roman"/>
          <w:bCs/>
          <w:sz w:val="24"/>
          <w:szCs w:val="24"/>
          <w:lang w:val="sr-Cyrl-CS"/>
        </w:rPr>
        <w:t>б</w: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fldChar w:fldCharType="end"/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174C88">
        <w:rPr>
          <w:rFonts w:ascii="Times New Roman" w:eastAsia="Times New Roman" w:hAnsi="Times New Roman"/>
          <w:bCs/>
          <w:sz w:val="24"/>
          <w:szCs w:val="24"/>
          <w:lang w:val="sr-Cyrl-CS"/>
        </w:rPr>
        <w:t>Aнализа резултата анкета наставног особља о процени квалитета рада органа управљања и рада стручних служби</w:t>
      </w:r>
    </w:p>
    <w:p w14:paraId="64DF7D3A" w14:textId="77777777" w:rsidR="00A842D0" w:rsidRPr="009D6240" w:rsidRDefault="00A842D0" w:rsidP="008F2D6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7EA780" w14:textId="5CCB6C2D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01D9BC" w14:textId="790ABD89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163279" w14:textId="6A9B268B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22937D" w14:textId="1280F8F5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DB7A9C" w14:textId="16FBA7F0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666001" w14:textId="257DDA96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76643" w14:textId="305AF3E7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4BBD69" w14:textId="70AE2C79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ED1B29" w14:textId="7737E1D0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DED44F" w14:textId="4083BC55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CD65C" w14:textId="6B1833DA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61C807" w14:textId="77438C95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751A60" w14:textId="0D584D0B" w:rsidR="00691247" w:rsidRPr="004603EC" w:rsidRDefault="00A06C5F" w:rsidP="00A06C5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4603E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11: КВАЛИТЕТ ПРОСТОРА И ОПРЕМЕ</w:t>
      </w:r>
    </w:p>
    <w:p w14:paraId="0E0ED9FD" w14:textId="3BBD57EB" w:rsidR="004603EC" w:rsidRPr="003B6B47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Унив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ерзитету у Београду – Филозофск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 посебна пажња се посвећује квалитету основних инфраструктурних ресурса – простор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и опреме. У складу са бројем студената на програму основних студија социологије, организују се предавања и вежбе у учионицама различитих капацитета. Настава и испити се углавном одржава на трећем спрату факултета на коме 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има укупно 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6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 учионица и то капацитета </w:t>
      </w:r>
      <w:r w:rsidRPr="00166FB4">
        <w:rPr>
          <w:rFonts w:ascii="Times New Roman" w:hAnsi="Times New Roman"/>
          <w:sz w:val="24"/>
          <w:szCs w:val="24"/>
          <w:lang w:val="sr-Cyrl-CS"/>
        </w:rPr>
        <w:softHyphen/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185 места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 xml:space="preserve">, а уколико је неопходно, </w:t>
      </w:r>
      <w:r w:rsidR="00166FB4" w:rsidRPr="00E6546E">
        <w:rPr>
          <w:rFonts w:ascii="Times New Roman" w:hAnsi="Times New Roman"/>
          <w:sz w:val="24"/>
          <w:szCs w:val="24"/>
          <w:lang w:val="sr-Cyrl-CS"/>
        </w:rPr>
        <w:t>настава  и практичне вежбе се одржавају у Институту за социолошка истраживања</w:t>
      </w:r>
      <w:r w:rsidR="00E6546E" w:rsidRPr="00E6546E">
        <w:rPr>
          <w:rFonts w:ascii="Times New Roman" w:hAnsi="Times New Roman"/>
          <w:sz w:val="24"/>
          <w:szCs w:val="24"/>
          <w:lang w:val="sr-Cyrl-CS"/>
        </w:rPr>
        <w:t>.</w:t>
      </w:r>
      <w:r w:rsidR="00E6546E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Ако је реч о већим групама, настава и испити се одржавају у амфитеатру који је капацитета </w:t>
      </w:r>
      <w:r w:rsidR="003B6B47">
        <w:rPr>
          <w:rFonts w:ascii="Times New Roman" w:hAnsi="Times New Roman"/>
          <w:sz w:val="24"/>
          <w:szCs w:val="24"/>
          <w:lang w:val="sr-Cyrl-CS"/>
        </w:rPr>
        <w:t>336 места и укупне површине 410,51</w:t>
      </w:r>
      <w:r w:rsidR="003B6B47" w:rsidRP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6B47" w:rsidRPr="008F07D0">
        <w:rPr>
          <w:rFonts w:ascii="Times New Roman" w:hAnsi="Times New Roman"/>
          <w:sz w:val="24"/>
          <w:szCs w:val="24"/>
          <w:lang w:val="sr-Cyrl-CS"/>
        </w:rPr>
        <w:t>м²</w:t>
      </w:r>
      <w:r w:rsid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или на првом спрату Факултета, где се налазе </w:t>
      </w:r>
      <w:r w:rsidR="003B6B47">
        <w:rPr>
          <w:rFonts w:ascii="Times New Roman" w:hAnsi="Times New Roman"/>
          <w:sz w:val="24"/>
          <w:szCs w:val="24"/>
          <w:lang w:val="sr-Cyrl-CS"/>
        </w:rPr>
        <w:t>тр</w:t>
      </w:r>
      <w:bookmarkStart w:id="3" w:name="_Hlk53152707"/>
      <w:r w:rsidR="003B6B47">
        <w:rPr>
          <w:rFonts w:ascii="Times New Roman" w:hAnsi="Times New Roman"/>
          <w:sz w:val="24"/>
          <w:szCs w:val="24"/>
          <w:lang w:val="sr-Cyrl-CS"/>
        </w:rPr>
        <w:t>и учионице капацитета преко 100 места и две учионице капацитета 72 места</w:t>
      </w:r>
      <w:bookmarkEnd w:id="3"/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174C88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"prilozi%20i%20tabele/Tabela%2011.1.docx" </w:instrText>
      </w:r>
      <w:r w:rsidR="00174C88">
        <w:rPr>
          <w:rFonts w:ascii="Times New Roman" w:hAnsi="Times New Roman"/>
          <w:sz w:val="24"/>
          <w:szCs w:val="24"/>
          <w:lang w:val="sr-Cyrl-CS"/>
        </w:rPr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Табела 11.1.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)</w:t>
      </w:r>
    </w:p>
    <w:p w14:paraId="6ACD7BD3" w14:textId="607FF5BA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капацитет простора за извођење наставе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, рачунајући и просторије Факултета које Одељење за социологију дели са другим одељењима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износи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1061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места.</w:t>
      </w:r>
    </w:p>
    <w:p w14:paraId="68144157" w14:textId="17AEECDC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Наставници и сарадници располажу са укупно</w:t>
      </w:r>
      <w:r w:rsidRPr="003B6B47">
        <w:rPr>
          <w:rFonts w:ascii="Times New Roman" w:hAnsi="Times New Roman"/>
          <w:color w:val="C00000"/>
          <w:sz w:val="24"/>
          <w:szCs w:val="24"/>
          <w:lang w:val="sr-Cyrl-CS"/>
        </w:rPr>
        <w:t xml:space="preserve"> </w:t>
      </w:r>
      <w:r w:rsidR="00C722AA" w:rsidRPr="00C722AA">
        <w:rPr>
          <w:rFonts w:ascii="Times New Roman" w:hAnsi="Times New Roman"/>
          <w:sz w:val="24"/>
          <w:szCs w:val="24"/>
          <w:lang w:val="sr-Cyrl-RS"/>
        </w:rPr>
        <w:t>25</w:t>
      </w:r>
      <w:r w:rsidRPr="00C722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места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кабинетима који су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распоређени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III-спрат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у.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 рад Студентског парламента Факултет је обезбедио просторију површине од 36,20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m2.</w:t>
      </w:r>
    </w:p>
    <w:p w14:paraId="6C1B91D3" w14:textId="0FEBCE0E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Студентима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програма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омогућено да користе одељенск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библиотек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чијем саставу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налаз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читаониц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41E872B" w14:textId="2B247D39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располаже и одговарајућом техничком опремом за савремено извођење наставе у складу са потребама свих врста и степена студија (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174C88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"prilozi%20i%20tabele/Tabela%2011.2.docx" </w:instrText>
      </w:r>
      <w:r w:rsidR="00174C88">
        <w:rPr>
          <w:rFonts w:ascii="Times New Roman" w:hAnsi="Times New Roman"/>
          <w:sz w:val="24"/>
          <w:szCs w:val="24"/>
          <w:lang w:val="sr-Cyrl-CS"/>
        </w:rPr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174C88">
        <w:rPr>
          <w:rStyle w:val="Hyperlink"/>
          <w:rFonts w:ascii="Times New Roman" w:hAnsi="Times New Roman"/>
          <w:sz w:val="24"/>
          <w:szCs w:val="24"/>
          <w:lang w:val="sr-Cyrl-CS"/>
        </w:rPr>
        <w:t>Табела 11.2.</w:t>
      </w:r>
      <w:r w:rsidR="00174C88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22343CB0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online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сервиса који су стављени на располагање наставницима и студентима, попут Е-learning портала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(Моо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Latn-RS"/>
        </w:rPr>
        <w:t>dle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портала за распоред часова и резервацију факултетских ресурса, webmail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14:paraId="4908EB07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обезбеђује приступ Eduroam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14:paraId="762D4322" w14:textId="77777777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часописа.</w:t>
      </w:r>
    </w:p>
    <w:p w14:paraId="4D76F819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14:paraId="6818C06E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9B24A3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11.2. SWOT анализа квалитета простора и опреме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810"/>
        <w:gridCol w:w="4230"/>
        <w:gridCol w:w="799"/>
      </w:tblGrid>
      <w:tr w:rsidR="00DE33AC" w:rsidRPr="00291830" w14:paraId="00EF0354" w14:textId="77777777" w:rsidTr="00DE33AC">
        <w:trPr>
          <w:trHeight w:val="572"/>
        </w:trPr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17DB7E4" w14:textId="71689DA3" w:rsidR="00DE33AC" w:rsidRPr="00291830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5F04745A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  <w:tcBorders>
              <w:right w:val="single" w:sz="4" w:space="0" w:color="FFFFFF" w:themeColor="background1"/>
            </w:tcBorders>
          </w:tcPr>
          <w:p w14:paraId="48F08852" w14:textId="169F3E71" w:rsidR="00DE33AC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4EAA93A5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01172E79" w14:textId="77777777" w:rsidTr="00DE33AC">
        <w:trPr>
          <w:trHeight w:val="1572"/>
        </w:trPr>
        <w:tc>
          <w:tcPr>
            <w:tcW w:w="3798" w:type="dxa"/>
          </w:tcPr>
          <w:p w14:paraId="153D2920" w14:textId="78AB31E5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Адекватно опремљене компјутерске лаборатори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>је неопходне за обуку студената студената</w:t>
            </w:r>
          </w:p>
        </w:tc>
        <w:tc>
          <w:tcPr>
            <w:tcW w:w="810" w:type="dxa"/>
          </w:tcPr>
          <w:p w14:paraId="665F6F43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763C57D8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свих, за наставу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потребних, софтвера и мрежних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каблова за све рачунаре</w:t>
            </w:r>
          </w:p>
        </w:tc>
        <w:tc>
          <w:tcPr>
            <w:tcW w:w="799" w:type="dxa"/>
          </w:tcPr>
          <w:p w14:paraId="0402F900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43090B85" w14:textId="77777777" w:rsidTr="00DE33AC">
        <w:tc>
          <w:tcPr>
            <w:tcW w:w="3798" w:type="dxa"/>
          </w:tcPr>
          <w:p w14:paraId="715E97A5" w14:textId="681B8526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тинуирано праћење и усклађивање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капацитета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простора и опреме са потребама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наставног процеса на основним студијама социологије</w:t>
            </w:r>
          </w:p>
        </w:tc>
        <w:tc>
          <w:tcPr>
            <w:tcW w:w="810" w:type="dxa"/>
          </w:tcPr>
          <w:p w14:paraId="54EC7DEB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0FA771D2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искоришћеност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просторних капацитета у односу 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укупну површину и укупан број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студената и запослених</w:t>
            </w:r>
          </w:p>
        </w:tc>
        <w:tc>
          <w:tcPr>
            <w:tcW w:w="799" w:type="dxa"/>
          </w:tcPr>
          <w:p w14:paraId="25C649C7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3B883686" w14:textId="77777777" w:rsidTr="00DE33AC">
        <w:tc>
          <w:tcPr>
            <w:tcW w:w="3798" w:type="dxa"/>
          </w:tcPr>
          <w:p w14:paraId="4D0BB7F2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етан приступ различитим врстама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информација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електронском облику и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информационим технологијама</w:t>
            </w:r>
          </w:p>
        </w:tc>
        <w:tc>
          <w:tcPr>
            <w:tcW w:w="810" w:type="dxa"/>
          </w:tcPr>
          <w:p w14:paraId="559C957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731E7B79" w14:textId="5757A821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Слабе wifi мреже у ходни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>ку</w:t>
            </w:r>
          </w:p>
        </w:tc>
        <w:tc>
          <w:tcPr>
            <w:tcW w:w="799" w:type="dxa"/>
          </w:tcPr>
          <w:p w14:paraId="7373C638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4603EC" w:rsidRPr="00291830" w14:paraId="7F9528D7" w14:textId="77777777" w:rsidTr="00DE33AC">
        <w:tc>
          <w:tcPr>
            <w:tcW w:w="3798" w:type="dxa"/>
          </w:tcPr>
          <w:p w14:paraId="73A086F9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066E58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36817664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изолација зграде</w:t>
            </w:r>
          </w:p>
        </w:tc>
        <w:tc>
          <w:tcPr>
            <w:tcW w:w="799" w:type="dxa"/>
          </w:tcPr>
          <w:p w14:paraId="1FA7B34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E33AC" w:rsidRPr="00291830" w14:paraId="04262A84" w14:textId="77777777" w:rsidTr="00DE33AC">
        <w:tc>
          <w:tcPr>
            <w:tcW w:w="3798" w:type="dxa"/>
          </w:tcPr>
          <w:p w14:paraId="508C2B36" w14:textId="04D78C4D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</w:tcPr>
          <w:p w14:paraId="2C628658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5AC89BA2" w14:textId="704927AD" w:rsidR="00DE33AC" w:rsidRPr="00291830" w:rsidRDefault="001C42C7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</w:tcPr>
          <w:p w14:paraId="5D07827F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73DB001E" w14:textId="77777777" w:rsidTr="00DE33AC">
        <w:tc>
          <w:tcPr>
            <w:tcW w:w="3798" w:type="dxa"/>
          </w:tcPr>
          <w:p w14:paraId="3DA29BD4" w14:textId="4DA0F6DA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Формирање нових лабораторија са новом компјутерском опремом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савременим програмима</w:t>
            </w:r>
          </w:p>
        </w:tc>
        <w:tc>
          <w:tcPr>
            <w:tcW w:w="810" w:type="dxa"/>
          </w:tcPr>
          <w:p w14:paraId="2240DEC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2DAFF63A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Пробле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 у финансирању високог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образовања од стране ресорног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министарства</w:t>
            </w:r>
          </w:p>
        </w:tc>
        <w:tc>
          <w:tcPr>
            <w:tcW w:w="799" w:type="dxa"/>
          </w:tcPr>
          <w:p w14:paraId="5285D8CD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4603EC" w:rsidRPr="00291830" w14:paraId="5D5C5632" w14:textId="77777777" w:rsidTr="00DE33AC">
        <w:tc>
          <w:tcPr>
            <w:tcW w:w="3798" w:type="dxa"/>
          </w:tcPr>
          <w:p w14:paraId="33A08253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Апли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цирање код невладиног сектора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упних фондова Европске уније за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добијање донација у виду софтвера, опреме</w:t>
            </w:r>
          </w:p>
        </w:tc>
        <w:tc>
          <w:tcPr>
            <w:tcW w:w="810" w:type="dxa"/>
          </w:tcPr>
          <w:p w14:paraId="2FB474B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38EE1354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сталне, уговор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регу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лисане, сарадње са већим бројем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друштвених субјеката</w:t>
            </w:r>
          </w:p>
        </w:tc>
        <w:tc>
          <w:tcPr>
            <w:tcW w:w="799" w:type="dxa"/>
          </w:tcPr>
          <w:p w14:paraId="2068539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661F2C8A" w14:textId="77777777" w:rsidTr="00DE33AC">
        <w:tc>
          <w:tcPr>
            <w:tcW w:w="9637" w:type="dxa"/>
            <w:gridSpan w:val="4"/>
          </w:tcPr>
          <w:p w14:paraId="3A63A3CA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1B8F5E3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54FC96E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36F868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11.3. Предлог мера и активности за унапређење квалитета простора и опреме</w:t>
      </w:r>
    </w:p>
    <w:p w14:paraId="4CE4A6B7" w14:textId="1EBEF3C7" w:rsidR="004603EC" w:rsidRPr="00291830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Организовати састанке са свим </w:t>
      </w:r>
      <w:r w:rsidR="00E576B1">
        <w:rPr>
          <w:rFonts w:ascii="Times New Roman" w:hAnsi="Times New Roman"/>
          <w:sz w:val="24"/>
          <w:szCs w:val="24"/>
          <w:lang w:val="sr-Cyrl-CS"/>
        </w:rPr>
        <w:t xml:space="preserve">наставницима са Одељења за социологију који су </w:t>
      </w:r>
      <w:r w:rsidRPr="00291830">
        <w:rPr>
          <w:rFonts w:ascii="Times New Roman" w:hAnsi="Times New Roman"/>
          <w:sz w:val="24"/>
          <w:szCs w:val="24"/>
          <w:lang w:val="sr-Cyrl-CS"/>
        </w:rPr>
        <w:t>учесници на пројектима и размотрити могућности удруживања материјалних трошкова у циљу набавке заједничке, али вредније опреме</w:t>
      </w:r>
    </w:p>
    <w:p w14:paraId="7ADC9AE9" w14:textId="6ABDFDE1" w:rsidR="004603EC" w:rsidRPr="00E576B1" w:rsidRDefault="004603EC" w:rsidP="00E576B1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Поставити решавање питања обезбеђива</w:t>
      </w:r>
      <w:r>
        <w:rPr>
          <w:rFonts w:ascii="Times New Roman" w:hAnsi="Times New Roman"/>
          <w:sz w:val="24"/>
          <w:szCs w:val="24"/>
          <w:lang w:val="sr-Cyrl-CS"/>
        </w:rPr>
        <w:t xml:space="preserve">ња </w:t>
      </w:r>
      <w:r w:rsidR="0001299C">
        <w:rPr>
          <w:rFonts w:ascii="Times New Roman" w:hAnsi="Times New Roman"/>
          <w:sz w:val="24"/>
          <w:szCs w:val="24"/>
          <w:lang w:val="sr-Cyrl-CS"/>
        </w:rPr>
        <w:t>савремене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76B1">
        <w:rPr>
          <w:rFonts w:ascii="Times New Roman" w:hAnsi="Times New Roman"/>
          <w:sz w:val="24"/>
          <w:szCs w:val="24"/>
          <w:lang w:val="sr-Cyrl-CS"/>
        </w:rPr>
        <w:t>компјутерске</w:t>
      </w:r>
      <w:r w:rsidRPr="00E576B1">
        <w:rPr>
          <w:rFonts w:ascii="Times New Roman" w:hAnsi="Times New Roman"/>
          <w:sz w:val="24"/>
          <w:szCs w:val="24"/>
          <w:lang w:val="sr-Cyrl-CS"/>
        </w:rPr>
        <w:t xml:space="preserve"> опреме</w:t>
      </w:r>
      <w:r w:rsidR="00E576B1">
        <w:rPr>
          <w:rFonts w:ascii="Times New Roman" w:hAnsi="Times New Roman"/>
          <w:sz w:val="24"/>
          <w:szCs w:val="24"/>
          <w:lang w:val="sr-Cyrl-CS"/>
        </w:rPr>
        <w:t xml:space="preserve"> у виду модерних софтвера за обраду података</w:t>
      </w:r>
    </w:p>
    <w:p w14:paraId="7C2FD414" w14:textId="2D71D5CE" w:rsidR="004603EC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Склопити уговоре о пословно-техничкој сарадњи</w:t>
      </w:r>
      <w:r w:rsidR="00E576B1">
        <w:rPr>
          <w:rFonts w:ascii="Times New Roman" w:hAnsi="Times New Roman"/>
          <w:sz w:val="24"/>
          <w:szCs w:val="24"/>
          <w:lang w:val="sr-Cyrl-CS"/>
        </w:rPr>
        <w:t xml:space="preserve"> са неком приватном или држаном фирмом</w:t>
      </w:r>
    </w:p>
    <w:p w14:paraId="5F60F208" w14:textId="25320D87" w:rsidR="0001299C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3DA7BF" w14:textId="35216257" w:rsidR="0001299C" w:rsidRPr="00A10120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1813"/>
        <w:gridCol w:w="1630"/>
        <w:gridCol w:w="2603"/>
      </w:tblGrid>
      <w:tr w:rsidR="00E576B1" w:rsidRPr="00291830" w14:paraId="3BDDD9D3" w14:textId="77777777" w:rsidTr="0001299C">
        <w:tc>
          <w:tcPr>
            <w:tcW w:w="3304" w:type="dxa"/>
          </w:tcPr>
          <w:p w14:paraId="0B853B93" w14:textId="415D93EC" w:rsidR="00E576B1" w:rsidRDefault="00E576B1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813" w:type="dxa"/>
          </w:tcPr>
          <w:p w14:paraId="114B1FD7" w14:textId="6B23192B" w:rsidR="00E576B1" w:rsidRPr="00291830" w:rsidRDefault="00E576B1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630" w:type="dxa"/>
          </w:tcPr>
          <w:p w14:paraId="0A113FBE" w14:textId="63451130" w:rsidR="00E576B1" w:rsidRPr="00291830" w:rsidRDefault="00E576B1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03" w:type="dxa"/>
          </w:tcPr>
          <w:p w14:paraId="52C71E2F" w14:textId="5A8400A8" w:rsidR="00E576B1" w:rsidRDefault="00E576B1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4603EC" w:rsidRPr="00291830" w14:paraId="127BC2C6" w14:textId="77777777" w:rsidTr="0001299C">
        <w:tc>
          <w:tcPr>
            <w:tcW w:w="3304" w:type="dxa"/>
          </w:tcPr>
          <w:p w14:paraId="4606079A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лабораторијске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софтвера за одржавање наставе и акредитација</w:t>
            </w:r>
          </w:p>
        </w:tc>
        <w:tc>
          <w:tcPr>
            <w:tcW w:w="1813" w:type="dxa"/>
          </w:tcPr>
          <w:p w14:paraId="705E8BBD" w14:textId="796B0912" w:rsidR="004603EC" w:rsidRPr="00A1012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 w:rsidR="00A1012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A10120">
              <w:rPr>
                <w:rFonts w:ascii="Times New Roman" w:hAnsi="Times New Roman"/>
                <w:sz w:val="24"/>
                <w:szCs w:val="24"/>
                <w:lang w:val="sr-Cyrl-R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7623C7F8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2022.</w:t>
            </w:r>
          </w:p>
        </w:tc>
        <w:tc>
          <w:tcPr>
            <w:tcW w:w="2603" w:type="dxa"/>
          </w:tcPr>
          <w:p w14:paraId="55BB6E1A" w14:textId="6D08DBC2" w:rsidR="004603EC" w:rsidRPr="00291830" w:rsidRDefault="00A1012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Боља опремљеност лабораторија и упознавање са новим програмима</w:t>
            </w:r>
          </w:p>
        </w:tc>
      </w:tr>
      <w:tr w:rsidR="004603EC" w:rsidRPr="00291830" w14:paraId="7B8970BE" w14:textId="77777777" w:rsidTr="0001299C">
        <w:tc>
          <w:tcPr>
            <w:tcW w:w="3304" w:type="dxa"/>
          </w:tcPr>
          <w:p w14:paraId="30EBEBEA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Увођење клима уређаја</w:t>
            </w:r>
          </w:p>
        </w:tc>
        <w:tc>
          <w:tcPr>
            <w:tcW w:w="1813" w:type="dxa"/>
          </w:tcPr>
          <w:p w14:paraId="65C63C82" w14:textId="4F7B8BA5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 w:rsidR="00A101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A10120"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</w:t>
            </w:r>
            <w:r w:rsidR="00A10120"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одељења за социологију</w:t>
            </w:r>
          </w:p>
        </w:tc>
        <w:tc>
          <w:tcPr>
            <w:tcW w:w="1630" w:type="dxa"/>
          </w:tcPr>
          <w:p w14:paraId="010C3287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Мај 2021.</w:t>
            </w:r>
          </w:p>
        </w:tc>
        <w:tc>
          <w:tcPr>
            <w:tcW w:w="2603" w:type="dxa"/>
          </w:tcPr>
          <w:p w14:paraId="4BFB1CB7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Технички пријем</w:t>
            </w:r>
          </w:p>
        </w:tc>
      </w:tr>
      <w:tr w:rsidR="004603EC" w:rsidRPr="00291830" w14:paraId="3DA0DDBF" w14:textId="77777777" w:rsidTr="0001299C">
        <w:tc>
          <w:tcPr>
            <w:tcW w:w="3304" w:type="dxa"/>
          </w:tcPr>
          <w:p w14:paraId="62B733A4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Преиспитивање проблема простора и капацитета и предлог нових мера у складу са финансијама </w:t>
            </w:r>
          </w:p>
        </w:tc>
        <w:tc>
          <w:tcPr>
            <w:tcW w:w="1813" w:type="dxa"/>
          </w:tcPr>
          <w:p w14:paraId="2944F5EB" w14:textId="3A397B0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Декански колегијум</w:t>
            </w:r>
            <w:r w:rsidR="00A101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A10120"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559AFBF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Јун 2021.</w:t>
            </w:r>
          </w:p>
        </w:tc>
        <w:tc>
          <w:tcPr>
            <w:tcW w:w="2603" w:type="dxa"/>
          </w:tcPr>
          <w:p w14:paraId="35C0B9B3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Извештај</w:t>
            </w:r>
          </w:p>
        </w:tc>
      </w:tr>
    </w:tbl>
    <w:p w14:paraId="5F67BA6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680A32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11.4 Табеле и прилози за Стандард 11</w:t>
      </w:r>
    </w:p>
    <w:p w14:paraId="0C639382" w14:textId="4BFF8810" w:rsidR="00174C88" w:rsidRPr="00174C88" w:rsidRDefault="00174C88" w:rsidP="00174C8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proofErr w:type="spellStart"/>
        <w:r w:rsidRPr="00174C88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174C8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11.1.</w:t>
        </w:r>
      </w:hyperlink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изнајмљени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површином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амфитеатри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учионице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лабораторије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организационе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>)</w:t>
      </w:r>
    </w:p>
    <w:p w14:paraId="155FCE78" w14:textId="2584FD9C" w:rsidR="00691247" w:rsidRDefault="00174C88" w:rsidP="00174C8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proofErr w:type="spellStart"/>
        <w:r w:rsidRPr="00174C88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174C8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11.2.</w:t>
        </w:r>
      </w:hyperlink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Листа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опреме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наставном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научно-истраживачком</w:t>
      </w:r>
      <w:proofErr w:type="spellEnd"/>
      <w:r w:rsidRPr="00174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C88">
        <w:rPr>
          <w:rFonts w:ascii="Times New Roman" w:hAnsi="Times New Roman" w:cs="Times New Roman"/>
          <w:sz w:val="24"/>
          <w:szCs w:val="24"/>
        </w:rPr>
        <w:t>раду</w:t>
      </w:r>
      <w:proofErr w:type="spellEnd"/>
    </w:p>
    <w:p w14:paraId="67FB07C7" w14:textId="24663C8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CDBB7" w14:textId="30F5B8B3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BB6DDD" w14:textId="7A729D8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204EF" w14:textId="405403FD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9DF78" w14:textId="4B6EE14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C51CCF" w14:textId="5FEF1DFE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E8F95" w14:textId="3C6106AC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9C6C1" w14:textId="365AC4E3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00C29" w14:textId="7A021832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671DCA" w14:textId="37EEB051" w:rsidR="00174C88" w:rsidRDefault="00174C88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EED669" w14:textId="77777777" w:rsidR="00174C88" w:rsidRDefault="00174C88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4A9715" w14:textId="3492D6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3BA620" w14:textId="0B60C0E4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71D29" w14:textId="2D35B214" w:rsidR="00951710" w:rsidRPr="00951710" w:rsidRDefault="00951710" w:rsidP="009517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</w:pPr>
      <w:r w:rsidRPr="00951710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  <w:lastRenderedPageBreak/>
        <w:t>СТАНДАРД 13: УЛОГА СТУДЕНАТА У САМОВРЕДНОВАЊУ И ПРОВЕРИ КВАЛИТЕТА</w:t>
      </w:r>
    </w:p>
    <w:p w14:paraId="1EBDD6D5" w14:textId="5B53DC4B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13.1. Опис тренутне ситуације</w:t>
      </w:r>
    </w:p>
    <w:p w14:paraId="73E77833" w14:textId="4EC9C3F4" w:rsidR="00951710" w:rsidRPr="00291830" w:rsidRDefault="00951710" w:rsidP="0095171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оквиру програма основних студија социологије студенти имају могућност да </w:t>
      </w:r>
      <w:r w:rsidRPr="00291830">
        <w:rPr>
          <w:rFonts w:ascii="Times New Roman" w:hAnsi="Times New Roman"/>
          <w:sz w:val="24"/>
          <w:szCs w:val="24"/>
          <w:lang w:val="sr-Cyrl-CS"/>
        </w:rPr>
        <w:t>активно уче</w:t>
      </w:r>
      <w:r>
        <w:rPr>
          <w:rFonts w:ascii="Times New Roman" w:hAnsi="Times New Roman"/>
          <w:sz w:val="24"/>
          <w:szCs w:val="24"/>
          <w:lang w:val="sr-Cyrl-CS"/>
        </w:rPr>
        <w:t>ствују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процесима провере и унапређења квалитета и тиме обезбеђује њихову значајну улогу у процесу </w:t>
      </w: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ња квалитета. </w:t>
      </w:r>
      <w:r>
        <w:rPr>
          <w:rFonts w:ascii="Times New Roman" w:hAnsi="Times New Roman"/>
          <w:sz w:val="24"/>
          <w:szCs w:val="24"/>
          <w:lang w:val="sr-Cyrl-CS"/>
        </w:rPr>
        <w:t>Уз то, п</w:t>
      </w:r>
      <w:r w:rsidRPr="00291830">
        <w:rPr>
          <w:rFonts w:ascii="Times New Roman" w:hAnsi="Times New Roman"/>
          <w:sz w:val="24"/>
          <w:szCs w:val="24"/>
          <w:lang w:val="sr-Cyrl-CS"/>
        </w:rPr>
        <w:t>редставницима студената је обезбеђена могућност учествовања у раду Комисије за обезбеђивање квалитета и самовредновање, Статутарне</w:t>
      </w:r>
      <w:r>
        <w:rPr>
          <w:rFonts w:ascii="Times New Roman" w:hAnsi="Times New Roman"/>
          <w:sz w:val="24"/>
          <w:szCs w:val="24"/>
          <w:lang w:val="sr-Cyrl-CS"/>
        </w:rPr>
        <w:t xml:space="preserve"> комисије, Комисије за наставу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другим телима и органима Факултета (</w:t>
      </w:r>
      <w:hyperlink r:id="rId43" w:history="1">
        <w:r w:rsidRPr="00174C88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13.1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 xml:space="preserve">). </w:t>
      </w:r>
      <w:r>
        <w:rPr>
          <w:rFonts w:ascii="Times New Roman" w:hAnsi="Times New Roman"/>
          <w:sz w:val="24"/>
          <w:szCs w:val="24"/>
          <w:lang w:val="sr-Cyrl-CS"/>
        </w:rPr>
        <w:t>Одељење за социологију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тесно сарађује и пружа подршку раду Студентском парламенту, који својим Пословником</w:t>
      </w:r>
      <w:r w:rsidR="009A141B">
        <w:rPr>
          <w:rFonts w:ascii="Times New Roman" w:hAnsi="Times New Roman"/>
          <w:sz w:val="24"/>
          <w:szCs w:val="24"/>
          <w:lang w:val="sr-Cyrl-CS"/>
        </w:rPr>
        <w:t xml:space="preserve"> (</w:t>
      </w:r>
      <w:hyperlink r:id="rId44" w:history="1">
        <w:r w:rsidR="009A141B" w:rsidRPr="00821F44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http://www.f.bg.ac.rs/files/akta/Posl-StParl.pdf</w:t>
        </w:r>
      </w:hyperlink>
      <w:r w:rsidR="009A141B">
        <w:rPr>
          <w:rFonts w:ascii="Times New Roman" w:hAnsi="Times New Roman"/>
          <w:sz w:val="24"/>
          <w:szCs w:val="24"/>
          <w:lang w:val="sr-Cyrl-CS"/>
        </w:rPr>
        <w:t xml:space="preserve"> )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поред осталог, предвиђа учествовање у поступку самовредновања Факултета као и разматрање питања и спровођење </w:t>
      </w:r>
      <w:r>
        <w:rPr>
          <w:rFonts w:ascii="Times New Roman" w:hAnsi="Times New Roman"/>
          <w:sz w:val="24"/>
          <w:szCs w:val="24"/>
          <w:lang w:val="sr-Cyrl-CS"/>
        </w:rPr>
        <w:t>активности у вези са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њем и оценом квалитета наставе, реформом студијских програма, анализом ефикасности студирања, утврђивањем ЕСПБ бодова, унапређењем мобилности студената, подстицањем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>истраживачког рада студената, заштитом права студената и унапређењем студентског стандарда.</w:t>
      </w:r>
    </w:p>
    <w:p w14:paraId="11FB4008" w14:textId="77777777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Обезбеђ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ње учешћа и утицаја студената на процес самовр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едновања и провере квалитета се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остварује следећим поступцима:</w:t>
      </w:r>
    </w:p>
    <w:p w14:paraId="6ED41DFD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Укључивањем представника студената у рад Комисије за обезбеђивање квалитета и самовредновање;</w:t>
      </w:r>
    </w:p>
    <w:p w14:paraId="490CB637" w14:textId="717A2D6E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Прибављањем и разменом мишљења са представницима студената при изради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модификацији програма и организацији наставе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кроз њихово активно учешће у раду Комисије за обезбеђивање квалитета и самовредновање;</w:t>
      </w:r>
    </w:p>
    <w:p w14:paraId="07B7348D" w14:textId="23C7D94A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Прибављањем и разменом мишљења са представницима студената о резултатима самовредновања и оцењивања квалитета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програма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1A67AD29" w14:textId="10CF9BA2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Организовањем и спровођењем анкетирања студената као обавезног елемента у поступку самовредновања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али и спровођењем анкета које су организовали сами наставници са програма основних студија социологије </w:t>
      </w:r>
      <w:r w:rsidR="00B236A5">
        <w:rPr>
          <w:rFonts w:ascii="Times New Roman" w:hAnsi="Times New Roman"/>
          <w:color w:val="000000"/>
          <w:sz w:val="24"/>
          <w:szCs w:val="24"/>
          <w:lang w:val="sr-Latn-RS"/>
        </w:rPr>
        <w:t>(</w:t>
      </w:r>
      <w:r w:rsidR="00B236A5" w:rsidRPr="00B236A5">
        <w:t> </w:t>
      </w:r>
      <w:hyperlink r:id="rId45" w:tgtFrame="_blank" w:history="1">
        <w:r w:rsidR="00B236A5" w:rsidRPr="00B236A5">
          <w:rPr>
            <w:color w:val="0000FF"/>
            <w:u w:val="single"/>
          </w:rPr>
          <w:t>https://forms.gle/iz9XzingHcb9QWb38</w:t>
        </w:r>
      </w:hyperlink>
      <w:r w:rsidR="00B236A5"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Пружањем анонимних одговора на постављена анкетна питања, студентима је омогућено изношење својих ставова и мишљења о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питањима из свих области које се проверавају у процесу самовредновања, што је од изузетне важности за формирање свеобухватног и коначног мишљења о квалитету рада на </w:t>
      </w:r>
      <w:r w:rsidR="00B236A5">
        <w:rPr>
          <w:rFonts w:ascii="Times New Roman" w:hAnsi="Times New Roman"/>
          <w:color w:val="000000"/>
          <w:sz w:val="24"/>
          <w:szCs w:val="24"/>
          <w:lang w:val="sr-Cyrl-RS"/>
        </w:rPr>
        <w:t>програму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166AD09E" w14:textId="02195A9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Чињењем резултата анкетирања доступним јавности и њиховим укључивањем у укупну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оцену самовредновања и оцене квалитета </w:t>
      </w:r>
      <w:r w:rsidR="00B236A5">
        <w:rPr>
          <w:rFonts w:ascii="Times New Roman" w:hAnsi="Times New Roman"/>
          <w:color w:val="000000"/>
          <w:sz w:val="24"/>
          <w:szCs w:val="24"/>
          <w:lang w:val="sr-Cyrl-CS"/>
        </w:rPr>
        <w:t>програма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AD20542" w14:textId="19378A6B" w:rsidR="00951710" w:rsidRDefault="00951710" w:rsidP="00B236A5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236A5">
        <w:rPr>
          <w:rFonts w:ascii="Times New Roman" w:hAnsi="Times New Roman"/>
          <w:sz w:val="24"/>
          <w:szCs w:val="24"/>
          <w:lang w:val="sr-Cyrl-CS"/>
        </w:rPr>
        <w:t>Укључивање студената у процесе перманентног осмишљавања и реализације развоја студијских програма. Од посебног значаја је њихово укључивање у евалуацију студијск</w:t>
      </w:r>
      <w:r w:rsidR="009A141B">
        <w:rPr>
          <w:rFonts w:ascii="Times New Roman" w:hAnsi="Times New Roman"/>
          <w:sz w:val="24"/>
          <w:szCs w:val="24"/>
          <w:lang w:val="sr-Cyrl-CS"/>
        </w:rPr>
        <w:t>ог</w:t>
      </w:r>
      <w:r w:rsidRPr="00B236A5">
        <w:rPr>
          <w:rFonts w:ascii="Times New Roman" w:hAnsi="Times New Roman"/>
          <w:sz w:val="24"/>
          <w:szCs w:val="24"/>
          <w:lang w:val="sr-Cyrl-CS"/>
        </w:rPr>
        <w:t xml:space="preserve"> програм</w:t>
      </w:r>
      <w:r w:rsidR="009A141B">
        <w:rPr>
          <w:rFonts w:ascii="Times New Roman" w:hAnsi="Times New Roman"/>
          <w:sz w:val="24"/>
          <w:szCs w:val="24"/>
          <w:lang w:val="sr-Cyrl-CS"/>
        </w:rPr>
        <w:t xml:space="preserve"> основних академских студија социологије</w:t>
      </w:r>
      <w:r w:rsidRPr="00B236A5">
        <w:rPr>
          <w:rFonts w:ascii="Times New Roman" w:hAnsi="Times New Roman"/>
          <w:sz w:val="24"/>
          <w:szCs w:val="24"/>
          <w:lang w:val="sr-Cyrl-CS"/>
        </w:rPr>
        <w:t xml:space="preserve"> у оквиру курикулума и развој</w:t>
      </w:r>
      <w:r w:rsidR="009A141B">
        <w:rPr>
          <w:rFonts w:ascii="Times New Roman" w:hAnsi="Times New Roman"/>
          <w:sz w:val="24"/>
          <w:szCs w:val="24"/>
          <w:lang w:val="sr-Cyrl-CS"/>
        </w:rPr>
        <w:t>а</w:t>
      </w:r>
      <w:r w:rsidRPr="00B236A5">
        <w:rPr>
          <w:rFonts w:ascii="Times New Roman" w:hAnsi="Times New Roman"/>
          <w:sz w:val="24"/>
          <w:szCs w:val="24"/>
          <w:lang w:val="sr-Cyrl-CS"/>
        </w:rPr>
        <w:t xml:space="preserve"> метода оцењивања.</w:t>
      </w:r>
    </w:p>
    <w:p w14:paraId="107588F7" w14:textId="77777777" w:rsidR="00B236A5" w:rsidRPr="00B236A5" w:rsidRDefault="00B236A5" w:rsidP="00B236A5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206FE0" w14:textId="77777777" w:rsidR="00951710" w:rsidRPr="005F6EDF" w:rsidRDefault="00951710" w:rsidP="0095171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13.2. SWOT анализа улоге студената у сам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овредновању и провери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810"/>
        <w:gridCol w:w="4050"/>
        <w:gridCol w:w="626"/>
      </w:tblGrid>
      <w:tr w:rsidR="002D4DFD" w:rsidRPr="00291830" w14:paraId="3B880981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012F66BD" w14:textId="1B2C1F5B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12851603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16AA3128" w14:textId="7E68FAD1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1A2C9620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68CF335C" w14:textId="77777777" w:rsidTr="002D4DFD">
        <w:tc>
          <w:tcPr>
            <w:tcW w:w="3978" w:type="dxa"/>
          </w:tcPr>
          <w:p w14:paraId="63838AEE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учешће студената у Kомисији за обезбеђива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ње 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валитета и самоврдновање</w:t>
            </w:r>
          </w:p>
        </w:tc>
        <w:tc>
          <w:tcPr>
            <w:tcW w:w="810" w:type="dxa"/>
          </w:tcPr>
          <w:p w14:paraId="4875B822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6725CADD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Незаинтересованост одређеног броја студената за квалитетно учешће у процесу евалуације и унапређења квалитета</w:t>
            </w:r>
          </w:p>
        </w:tc>
        <w:tc>
          <w:tcPr>
            <w:tcW w:w="626" w:type="dxa"/>
          </w:tcPr>
          <w:p w14:paraId="2FE46A4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951710" w:rsidRPr="00291830" w14:paraId="0E7BF6BD" w14:textId="77777777" w:rsidTr="002D4DFD">
        <w:tc>
          <w:tcPr>
            <w:tcW w:w="3978" w:type="dxa"/>
          </w:tcPr>
          <w:p w14:paraId="6FF24861" w14:textId="49970B02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Кроз анкету студенти активно учествују у евалуацији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основних студија социологије</w:t>
            </w:r>
          </w:p>
        </w:tc>
        <w:tc>
          <w:tcPr>
            <w:tcW w:w="810" w:type="dxa"/>
          </w:tcPr>
          <w:p w14:paraId="3CCFAA06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5BA7A88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Код одређених анкета, мањи број студената заокружује да о датом питању нема мишљење</w:t>
            </w:r>
          </w:p>
        </w:tc>
        <w:tc>
          <w:tcPr>
            <w:tcW w:w="626" w:type="dxa"/>
          </w:tcPr>
          <w:p w14:paraId="5DFB586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</w:t>
            </w:r>
          </w:p>
        </w:tc>
      </w:tr>
      <w:tr w:rsidR="00951710" w:rsidRPr="00291830" w14:paraId="5DC29652" w14:textId="77777777" w:rsidTr="002D4DFD">
        <w:tc>
          <w:tcPr>
            <w:tcW w:w="3978" w:type="dxa"/>
          </w:tcPr>
          <w:p w14:paraId="44B5596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C3456E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</w:tcPr>
          <w:p w14:paraId="7EF5DCFC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Осим за анкете, студенти показују мало интересовање за друге поступке којима се обезбеђује утицај студената на самовредновање и проверу квалитета</w:t>
            </w:r>
          </w:p>
        </w:tc>
        <w:tc>
          <w:tcPr>
            <w:tcW w:w="626" w:type="dxa"/>
          </w:tcPr>
          <w:p w14:paraId="392BBB7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D4DFD" w:rsidRPr="00291830" w14:paraId="0CF2BCC7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187D9875" w14:textId="7ADC5FE7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254E75EE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4E0EF27E" w14:textId="32F7EFC4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2E79AD1B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185AA564" w14:textId="77777777" w:rsidTr="002D4DFD">
        <w:tc>
          <w:tcPr>
            <w:tcW w:w="3978" w:type="dxa"/>
          </w:tcPr>
          <w:p w14:paraId="39504687" w14:textId="32F79FB5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Увођење корективних мера за решавање неусаглашености са стандардима квалитета које могу да допринесу подизању свести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студената о њиховој улози у обезбеђењу квалитета на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програму основних студија социологије</w:t>
            </w:r>
          </w:p>
        </w:tc>
        <w:tc>
          <w:tcPr>
            <w:tcW w:w="810" w:type="dxa"/>
          </w:tcPr>
          <w:p w14:paraId="57AE8CF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  <w:tc>
          <w:tcPr>
            <w:tcW w:w="4050" w:type="dxa"/>
          </w:tcPr>
          <w:p w14:paraId="5E63F850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Преоптерећеност студената обавезама доводи до тога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студенти веома често немају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времена за озбиљније бављење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квалитета или површно прилазе том проблему</w:t>
            </w:r>
          </w:p>
        </w:tc>
        <w:tc>
          <w:tcPr>
            <w:tcW w:w="626" w:type="dxa"/>
          </w:tcPr>
          <w:p w14:paraId="3C3A018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+++</w:t>
            </w:r>
          </w:p>
        </w:tc>
      </w:tr>
      <w:tr w:rsidR="00951710" w:rsidRPr="00291830" w14:paraId="08C8F345" w14:textId="77777777" w:rsidTr="002D4DFD">
        <w:tc>
          <w:tcPr>
            <w:tcW w:w="3978" w:type="dxa"/>
          </w:tcPr>
          <w:p w14:paraId="6887AA0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сарадње са свршеним студентима и њиховим послодавцима, у циљу добијања повратних информација које утичу на унапређење квалитета наставних садржаја</w:t>
            </w:r>
          </w:p>
        </w:tc>
        <w:tc>
          <w:tcPr>
            <w:tcW w:w="810" w:type="dxa"/>
          </w:tcPr>
          <w:p w14:paraId="3792609A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0590C52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26" w:type="dxa"/>
          </w:tcPr>
          <w:p w14:paraId="1DE8D891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3D3805D9" w14:textId="77777777" w:rsidTr="002D4DFD">
        <w:tc>
          <w:tcPr>
            <w:tcW w:w="9464" w:type="dxa"/>
            <w:gridSpan w:val="4"/>
          </w:tcPr>
          <w:p w14:paraId="20294136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69B76F5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29451F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BC767BC" w14:textId="77777777" w:rsidR="00951710" w:rsidRPr="005F6EDF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13.3. Предлог мера и активности за побољшање уло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ге студената у самовредновању и 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провери квалитета</w:t>
      </w:r>
    </w:p>
    <w:p w14:paraId="0BE38D16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Радити на едукацији студената по питању њихове улоге у самовреднов</w:t>
      </w:r>
      <w:r>
        <w:rPr>
          <w:rFonts w:ascii="Times New Roman" w:hAnsi="Times New Roman"/>
          <w:sz w:val="24"/>
          <w:szCs w:val="24"/>
          <w:lang w:val="sr-Cyrl-CS"/>
        </w:rPr>
        <w:t>ању и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квалитета преко студентских представника у Комисији за обезбеђивање квалитета и самовредновање и преко Студентског парламента,</w:t>
      </w:r>
    </w:p>
    <w:p w14:paraId="33A84D26" w14:textId="1F1B44E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Интензивирати активности на повећању информисаности студената о потреби да дају своје мишљење о функционисању </w:t>
      </w:r>
      <w:r w:rsidR="002D4DFD">
        <w:rPr>
          <w:rFonts w:ascii="Times New Roman" w:hAnsi="Times New Roman"/>
          <w:sz w:val="24"/>
          <w:szCs w:val="24"/>
          <w:lang w:val="sr-Cyrl-CS"/>
        </w:rPr>
        <w:t>програма које похађају</w:t>
      </w:r>
    </w:p>
    <w:p w14:paraId="5AA48192" w14:textId="742FD611" w:rsidR="0095171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Обезбедити сталну могућност анкетирања и на основу резултата такве анкете предузети потребне корективне мере.</w:t>
      </w:r>
    </w:p>
    <w:p w14:paraId="6A343D30" w14:textId="711C53BE" w:rsidR="002D4DFD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C5A325" w14:textId="54848FF8" w:rsidR="002D4DFD" w:rsidRPr="001519A2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Акциони план за Стандард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79"/>
        <w:gridCol w:w="75"/>
        <w:gridCol w:w="1851"/>
        <w:gridCol w:w="2636"/>
      </w:tblGrid>
      <w:tr w:rsidR="002D4DFD" w:rsidRPr="00291830" w14:paraId="2058B0C2" w14:textId="77777777" w:rsidTr="002D4DFD">
        <w:tc>
          <w:tcPr>
            <w:tcW w:w="2409" w:type="dxa"/>
          </w:tcPr>
          <w:p w14:paraId="4878499B" w14:textId="2973EEE9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54" w:type="dxa"/>
            <w:gridSpan w:val="2"/>
          </w:tcPr>
          <w:p w14:paraId="49ACA7AF" w14:textId="26544E33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51" w:type="dxa"/>
          </w:tcPr>
          <w:p w14:paraId="7FA9BF62" w14:textId="0D8221CA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36" w:type="dxa"/>
          </w:tcPr>
          <w:p w14:paraId="2E201880" w14:textId="6E921E1D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951710" w:rsidRPr="00291830" w14:paraId="3BE3E8A8" w14:textId="77777777" w:rsidTr="002D4DFD">
        <w:tc>
          <w:tcPr>
            <w:tcW w:w="2409" w:type="dxa"/>
          </w:tcPr>
          <w:p w14:paraId="778A71D9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Радити на едукацији студената по питању њихове улоге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самовредновању и 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квалитета преко студентских представника у Комисији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вање квалитета и самовредновање</w:t>
            </w:r>
          </w:p>
        </w:tc>
        <w:tc>
          <w:tcPr>
            <w:tcW w:w="2454" w:type="dxa"/>
            <w:gridSpan w:val="2"/>
          </w:tcPr>
          <w:p w14:paraId="153E94A9" w14:textId="0818AB4E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Комисија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вање квалитета и самовредновање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основних студија социологије</w:t>
            </w:r>
          </w:p>
        </w:tc>
        <w:tc>
          <w:tcPr>
            <w:tcW w:w="1851" w:type="dxa"/>
          </w:tcPr>
          <w:p w14:paraId="1CD9D091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Стално</w:t>
            </w:r>
          </w:p>
        </w:tc>
        <w:tc>
          <w:tcPr>
            <w:tcW w:w="2636" w:type="dxa"/>
          </w:tcPr>
          <w:p w14:paraId="6B2314DA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Већа заинтересованост и ангажованост студената по питању унапређења квалитета</w:t>
            </w:r>
          </w:p>
        </w:tc>
      </w:tr>
      <w:tr w:rsidR="00951710" w:rsidRPr="00291830" w14:paraId="50FA47F9" w14:textId="77777777" w:rsidTr="002D4DFD">
        <w:tc>
          <w:tcPr>
            <w:tcW w:w="2409" w:type="dxa"/>
          </w:tcPr>
          <w:p w14:paraId="31613971" w14:textId="02FD4E71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Интензивирати активности на едукацији студената о предностима и значају њихове ангажованости у раду стручних тела факултета, односно предностима и значају објективног изношења мишљења и ставова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процесу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самовредновања и оцењивања квалитета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</w:tc>
        <w:tc>
          <w:tcPr>
            <w:tcW w:w="2379" w:type="dxa"/>
          </w:tcPr>
          <w:p w14:paraId="79E577AB" w14:textId="4A50133B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Комисија за обезбеђивање квалитета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самовредновање, Продекан студент, 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основних студија социологије</w:t>
            </w:r>
          </w:p>
          <w:p w14:paraId="732CD03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193D640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2636" w:type="dxa"/>
          </w:tcPr>
          <w:p w14:paraId="6333B02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рада стручних органа и тела Факултета у којима се захтева учешће студената</w:t>
            </w:r>
          </w:p>
        </w:tc>
      </w:tr>
      <w:tr w:rsidR="00951710" w:rsidRPr="00291830" w14:paraId="1B6A10A4" w14:textId="77777777" w:rsidTr="002D4DFD">
        <w:tc>
          <w:tcPr>
            <w:tcW w:w="2409" w:type="dxa"/>
          </w:tcPr>
          <w:p w14:paraId="2CA7F9F1" w14:textId="0B4318E4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Чешће спроводити самостално анкетирање студената на програму независно од самовредновања на нивоу Факултета</w:t>
            </w:r>
          </w:p>
        </w:tc>
        <w:tc>
          <w:tcPr>
            <w:tcW w:w="2379" w:type="dxa"/>
          </w:tcPr>
          <w:p w14:paraId="432C6E43" w14:textId="7B1FA884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Наставници и сарадници на програму основних студија социологије</w:t>
            </w:r>
          </w:p>
          <w:p w14:paraId="1A8EE6C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7737D2A7" w14:textId="695D23A3" w:rsidR="00951710" w:rsidRPr="00291830" w:rsidRDefault="00FD7C7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Стално – сваки семестар</w:t>
            </w:r>
          </w:p>
        </w:tc>
        <w:tc>
          <w:tcPr>
            <w:tcW w:w="2636" w:type="dxa"/>
          </w:tcPr>
          <w:p w14:paraId="33994EA0" w14:textId="106BBD68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Адекватнији опис тренутног стања и побољшање квалитета</w:t>
            </w:r>
            <w:r w:rsidR="00FD7C7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програма</w:t>
            </w:r>
          </w:p>
        </w:tc>
      </w:tr>
    </w:tbl>
    <w:p w14:paraId="4F0D26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7C0BC3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13.4. Табеле и прилози за Стандард 13</w:t>
      </w:r>
    </w:p>
    <w:p w14:paraId="1FDC20E4" w14:textId="53E07179" w:rsidR="00951710" w:rsidRPr="00291830" w:rsidRDefault="00174C88" w:rsidP="0095171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46" w:history="1">
        <w:r w:rsidR="00951710" w:rsidRPr="00174C88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13.1</w:t>
        </w:r>
      </w:hyperlink>
      <w:r w:rsidR="00951710"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 Документација која потврђује учешће студената у самовредновању и провери квалитета</w:t>
      </w:r>
    </w:p>
    <w:p w14:paraId="5AE697A1" w14:textId="77777777" w:rsidR="0095171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BC3BE82" w14:textId="3F703C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DA19D" w14:textId="77777777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1863F" w14:textId="0327EFF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2D7860" w14:textId="104DE8F8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F2FB0" w14:textId="4E05324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5ADBF" w14:textId="2FC752D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14BB6" w14:textId="6E823D89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7FA85C" w14:textId="5D6A810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3C3F3" w14:textId="11E1312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7398D" w14:textId="06D7994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04ECD" w14:textId="2A7BDAAD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80EE45" w14:textId="2941BB9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64055" w14:textId="259EEAB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9F9FFC" w14:textId="72C96C2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46D355" w14:textId="1C26428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D2853E" w14:textId="614E5358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03D2D" w14:textId="7997A888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96AA8" w14:textId="31ED959C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914EB4" w14:textId="1B84F861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9626D" w14:textId="4F81E17D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B455D9" w14:textId="554E2CB7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163BE0" w14:textId="7703E09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CB96A8" w14:textId="4BB0A85C" w:rsidR="00FD7C75" w:rsidRDefault="00FD7C75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СТАНДАРД 14: СИСТЕМАТСКО ПРАЋЕЊЕ И ПЕРИОДИЧНА ПРОВЕРА КВАЛИТЕТА</w:t>
      </w:r>
    </w:p>
    <w:p w14:paraId="47C78B2D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14.1. Опис стања</w:t>
      </w:r>
    </w:p>
    <w:p w14:paraId="4D331D68" w14:textId="66695A90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Праћење и провера квалитета на програму основних студија социологије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за обезбеђивање квалитета и самовредновање </w:t>
      </w:r>
      <w:r>
        <w:rPr>
          <w:rFonts w:ascii="Times New Roman" w:hAnsi="Times New Roman"/>
          <w:sz w:val="24"/>
          <w:szCs w:val="24"/>
          <w:lang w:val="sr-Cyrl-CS"/>
        </w:rPr>
        <w:t>на Факултету</w:t>
      </w:r>
      <w:r w:rsidR="003B52CF">
        <w:rPr>
          <w:rFonts w:ascii="Times New Roman" w:hAnsi="Times New Roman"/>
          <w:sz w:val="24"/>
          <w:szCs w:val="24"/>
          <w:lang w:val="sr-Cyrl-CS"/>
        </w:rPr>
        <w:t xml:space="preserve"> где Одељење за социологију има свог представника</w:t>
      </w:r>
      <w:r w:rsidR="00827364">
        <w:rPr>
          <w:rFonts w:ascii="Times New Roman" w:hAnsi="Times New Roman"/>
          <w:sz w:val="24"/>
          <w:szCs w:val="24"/>
          <w:lang w:val="sr-Cyrl-RS"/>
        </w:rPr>
        <w:t>,</w:t>
      </w:r>
      <w:r w:rsidR="003B52CF">
        <w:rPr>
          <w:rFonts w:ascii="Times New Roman" w:hAnsi="Times New Roman"/>
          <w:sz w:val="24"/>
          <w:szCs w:val="24"/>
          <w:lang w:val="sr-Cyrl-RS"/>
        </w:rPr>
        <w:t xml:space="preserve"> а</w:t>
      </w:r>
      <w:r w:rsidR="00827364">
        <w:rPr>
          <w:rFonts w:ascii="Times New Roman" w:hAnsi="Times New Roman"/>
          <w:sz w:val="24"/>
          <w:szCs w:val="24"/>
          <w:lang w:val="sr-Cyrl-RS"/>
        </w:rPr>
        <w:t xml:space="preserve"> у којој учешће узимају и представници студената који углавном похађају програм основних студија социологије</w:t>
      </w:r>
      <w:r>
        <w:rPr>
          <w:rFonts w:ascii="Times New Roman" w:hAnsi="Times New Roman"/>
          <w:sz w:val="24"/>
          <w:szCs w:val="24"/>
          <w:lang w:val="sr-Cyrl-CS"/>
        </w:rPr>
        <w:t>. Комисија</w:t>
      </w:r>
      <w:r w:rsidR="00827364">
        <w:rPr>
          <w:rFonts w:ascii="Times New Roman" w:hAnsi="Times New Roman"/>
          <w:sz w:val="24"/>
          <w:szCs w:val="24"/>
          <w:lang w:val="sr-Cyrl-CS"/>
        </w:rPr>
        <w:t>, у  сарадњи са управником одељења и предметним наставниццима и сарадницима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организује, контролише и унапређује рад на:</w:t>
      </w:r>
    </w:p>
    <w:p w14:paraId="3CFBF360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спровођењу утврђених стандарда и поступака за оцењивање квалитета и обављање свих задатака које у том процесу и</w:t>
      </w:r>
      <w:r>
        <w:rPr>
          <w:rFonts w:ascii="Times New Roman" w:hAnsi="Times New Roman"/>
          <w:sz w:val="24"/>
          <w:szCs w:val="24"/>
          <w:lang w:val="sr-Cyrl-CS"/>
        </w:rPr>
        <w:t>мају субјекти у систему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Факултета;</w:t>
      </w:r>
    </w:p>
    <w:p w14:paraId="28B4867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услова и инфраструктуре за редовно, систематско прикупљање и обраду података потребних за оцену квалитета у свим областима које су предмет самовредновања;</w:t>
      </w:r>
    </w:p>
    <w:p w14:paraId="3098305E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1519A2">
        <w:rPr>
          <w:rFonts w:ascii="Times New Roman" w:hAnsi="Times New Roman"/>
          <w:sz w:val="24"/>
          <w:szCs w:val="24"/>
          <w:lang w:val="sr-Cyrl-CS"/>
        </w:rPr>
        <w:t>њу редовне повратне информације од послодаваца, својих бивших студената и других одговарајућих организација о компетенцијама студената који заврше одређени ниво студија (од овог самовредновања Комисија треба изменом у Правилницима да регулише и овај начин анкетирања и анализе података)</w:t>
      </w:r>
      <w:r w:rsidRPr="00291830">
        <w:rPr>
          <w:rFonts w:ascii="Times New Roman" w:hAnsi="Times New Roman"/>
          <w:sz w:val="24"/>
          <w:szCs w:val="24"/>
          <w:lang w:val="sr-Cyrl-CS"/>
        </w:rPr>
        <w:t>;</w:t>
      </w:r>
    </w:p>
    <w:p w14:paraId="59846083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њу података потребних за упоређивање са другим сродним високошколским установама </w:t>
      </w:r>
      <w:r>
        <w:rPr>
          <w:rFonts w:ascii="Times New Roman" w:hAnsi="Times New Roman"/>
          <w:sz w:val="24"/>
          <w:szCs w:val="24"/>
          <w:lang w:val="sr-Cyrl-CS"/>
        </w:rPr>
        <w:t>у погледу квалитета;</w:t>
      </w:r>
    </w:p>
    <w:p w14:paraId="46775DA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14:paraId="6C5198C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је укључена у спровођење интерних и екстерних провера квалитета у циљу акредитације, надзора или реакредитације високошколске установе, студијских програма и диплома. Студенти су чланови Комисије, те имају активну улогу у доношењу и спровођењу </w:t>
      </w:r>
      <w:r>
        <w:rPr>
          <w:rFonts w:ascii="Times New Roman" w:hAnsi="Times New Roman"/>
          <w:sz w:val="24"/>
          <w:szCs w:val="24"/>
          <w:lang w:val="sr-Cyrl-CS"/>
        </w:rPr>
        <w:t>Правилника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квалитета.</w:t>
      </w:r>
    </w:p>
    <w:p w14:paraId="115DF4F7" w14:textId="3A91AE95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Правилницима и Стратегијом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утврђен је начин и поступак самовредновања студија, студијских програма, рада наставног и ненаставног особља и </w:t>
      </w: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услова рада као дела стратегије Факултета за праћење, обезбеђивање, унапређење и развој квалитета студија</w:t>
      </w:r>
      <w:r w:rsidR="00827364">
        <w:rPr>
          <w:rFonts w:ascii="Times New Roman" w:hAnsi="Times New Roman"/>
          <w:sz w:val="24"/>
          <w:szCs w:val="24"/>
          <w:lang w:val="sr-Cyrl-CS"/>
        </w:rPr>
        <w:t xml:space="preserve"> свих студијских програма, па и програма основних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>. Ови документи садрже: део о вредновању од стране студената, део о вредновању запослених на Факултету</w:t>
      </w:r>
      <w:r>
        <w:rPr>
          <w:rFonts w:ascii="Times New Roman" w:hAnsi="Times New Roman"/>
          <w:sz w:val="24"/>
          <w:szCs w:val="24"/>
          <w:lang w:val="sr-Cyrl-CS"/>
        </w:rPr>
        <w:t>, а у предстојећем периоду треба регулисати и</w:t>
      </w:r>
      <w:r w:rsidRPr="001519A2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1519A2">
        <w:rPr>
          <w:rFonts w:ascii="Times New Roman" w:hAnsi="Times New Roman"/>
          <w:sz w:val="24"/>
          <w:szCs w:val="24"/>
          <w:lang w:val="sr-Cyrl-CS"/>
        </w:rPr>
        <w:t>део о вредновању од стране послодаваца и свршених студената Факултета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са циљем да се побољша квалитет наставе и рад запослених. У периодичним самовредновањима обавезно је укључивање резултата анектирања студената. Поред Правилника и усвојене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и именовања Комисије за обезбеђивање квалитета и самовредновање, а ради унапређења стандарда квалитета рада, Филозофски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 је усвојио различите процедуре и мере и преци</w:t>
      </w:r>
      <w:r>
        <w:rPr>
          <w:rFonts w:ascii="Times New Roman" w:hAnsi="Times New Roman"/>
          <w:sz w:val="24"/>
          <w:szCs w:val="24"/>
          <w:lang w:val="sr-Cyrl-CS"/>
        </w:rPr>
        <w:t>зно је одредио субјекте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квалитета:</w:t>
      </w:r>
    </w:p>
    <w:p w14:paraId="5C8B5AE8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</w:t>
      </w:r>
      <w:r>
        <w:rPr>
          <w:rFonts w:ascii="Times New Roman" w:hAnsi="Times New Roman"/>
          <w:sz w:val="24"/>
          <w:szCs w:val="24"/>
          <w:lang w:val="sr-Cyrl-CS"/>
        </w:rPr>
        <w:t>стандарде и поступке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и унапређење квалитета рада,</w:t>
      </w:r>
    </w:p>
    <w:p w14:paraId="692B5271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план рада и процедуре за праћење и унапређење квалитета,</w:t>
      </w:r>
    </w:p>
    <w:p w14:paraId="3E06A2ED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поступке који обезбеђују поштовање плана и распореда наставе,</w:t>
      </w:r>
    </w:p>
    <w:p w14:paraId="1FA52AD4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поступке и процедуре којима Факултет крајем сваког семестра спроводи анкете студената о свим сегментима </w:t>
      </w:r>
      <w:r w:rsidRPr="001519A2">
        <w:rPr>
          <w:rFonts w:ascii="Times New Roman" w:hAnsi="Times New Roman"/>
          <w:sz w:val="24"/>
          <w:szCs w:val="24"/>
          <w:lang w:val="sr-Cyrl-CS"/>
        </w:rPr>
        <w:t>квалитета педагошког рада наставника и сарадника на Факултету,</w:t>
      </w:r>
    </w:p>
    <w:p w14:paraId="1E68BA7E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предстоји усв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ајање </w:t>
      </w:r>
      <w:r>
        <w:rPr>
          <w:rFonts w:ascii="Times New Roman" w:hAnsi="Times New Roman"/>
          <w:sz w:val="24"/>
          <w:szCs w:val="24"/>
          <w:lang w:val="sr-Cyrl-CS"/>
        </w:rPr>
        <w:t>поступка и процедура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 за прикупљање мишљења дипломираних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14:paraId="32C74572" w14:textId="0A1072A2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Наставници програма основних студија социологије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обезбеђује примену утврђених стандарда и поступака за оцењивање квалитета 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оштујући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Статутом предвиђен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обавез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руководства Факултета, Комисије 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за обезбеђивање квалитета и самовредновање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катедри и стручних служби.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Одељењу за социологију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обављају периодична самовредновања и провере нивоа квалитета рада, током којих се испитује примена начела утврђених Стр</w:t>
      </w:r>
      <w:r w:rsidR="00207822">
        <w:rPr>
          <w:rFonts w:ascii="Times New Roman" w:hAnsi="Times New Roman"/>
          <w:color w:val="000000"/>
          <w:sz w:val="24"/>
          <w:szCs w:val="24"/>
          <w:lang w:val="sr-Cyrl-CS"/>
        </w:rPr>
        <w:t>атегијом и поступака за обезбеђива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ње квалитета, као и достизање постављених стандарда квалитета. На интернет страници Факултета презентоване су информације о активностима које обезбеђују систематско праћење и периодичну проверу квалитета у циљу одржавања и унапређења квалитета рада ове високошколске установе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а којих се Одељење за социологију придржава</w:t>
      </w:r>
      <w:r w:rsidR="00C448F2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18002CC" w14:textId="77777777" w:rsidR="009A141B" w:rsidRDefault="00207822" w:rsidP="009A141B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 самовредновању се сачи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њавају извештаји</w:t>
      </w:r>
      <w:r w:rsidR="0082736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настали на основу резултата анкета са студентима на свим студијским програмима па и програма основних студија социологије,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које Комисија за обезбеђивање квалитета и самовредновање представља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јавности, а Наставно-научно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веће, односно Савет Факултета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усваја након разматрања и анализе презентованих налаза</w:t>
      </w:r>
      <w:r w:rsidR="009A141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21BFFFCE" w14:textId="7782F80B" w:rsidR="00207822" w:rsidRDefault="009A141B" w:rsidP="009A141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Сви прописи се </w:t>
      </w:r>
      <w:r w:rsidRPr="0029183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налазе на интернет адреси: </w:t>
      </w:r>
      <w:hyperlink r:id="rId47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7672B534" w14:textId="7C95E125" w:rsidR="009A141B" w:rsidRPr="009A141B" w:rsidRDefault="009A141B" w:rsidP="009A141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Извештаји о самовредновању Филозофског факултета, укључујући и последњи из 2019. са документацијом налазе се на Интернет адреси: </w:t>
      </w:r>
      <w:hyperlink r:id="rId48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http://www.f.bg.ac.rs/zaposleni/fajlovi</w:t>
        </w:r>
      </w:hyperlink>
    </w:p>
    <w:p w14:paraId="5DC5500F" w14:textId="43B35E4B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периоду од 2015. године, када је Филозофски факултет у Београду акредитовао студијске програме и обновио дозволу за рад, на основу обимних резултата самовредновања до којих се дошло,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Одељењ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социологију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примен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или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различите механизме, поступке и процедуре које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воде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 унапређењу квалитета појединих стандарда.</w:t>
      </w:r>
    </w:p>
    <w:p w14:paraId="759D419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CE923A8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14.2 SWOT анализа систематског праћења и периодичне провере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720"/>
        <w:gridCol w:w="4140"/>
        <w:gridCol w:w="806"/>
      </w:tblGrid>
      <w:tr w:rsidR="000544E3" w:rsidRPr="00291830" w14:paraId="28D7982B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4419DB9" w14:textId="721CCC34" w:rsidR="000544E3" w:rsidRPr="000544E3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44C9659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3930D3DC" w14:textId="5CAFA6CB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213C7EC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59F731F5" w14:textId="77777777" w:rsidTr="000544E3">
        <w:tc>
          <w:tcPr>
            <w:tcW w:w="3798" w:type="dxa"/>
          </w:tcPr>
          <w:p w14:paraId="7B52CA41" w14:textId="32151AAA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Спровођење квалитативног истраживања са студентима на програму основних студија социологије, независно од самовредновања на нивоу Факултета</w:t>
            </w:r>
          </w:p>
        </w:tc>
        <w:tc>
          <w:tcPr>
            <w:tcW w:w="720" w:type="dxa"/>
          </w:tcPr>
          <w:p w14:paraId="322615ED" w14:textId="10CC2994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23F7BE" w14:textId="0D535310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Није одржан континуитет у спровођењу самосталног истраживања Одељења за социологију</w:t>
            </w:r>
          </w:p>
        </w:tc>
        <w:tc>
          <w:tcPr>
            <w:tcW w:w="806" w:type="dxa"/>
          </w:tcPr>
          <w:p w14:paraId="50E41B46" w14:textId="164A998E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1CEDBE0B" w14:textId="77777777" w:rsidTr="000544E3">
        <w:tc>
          <w:tcPr>
            <w:tcW w:w="3798" w:type="dxa"/>
          </w:tcPr>
          <w:p w14:paraId="7F15D9A9" w14:textId="5C184762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Спровођење истраживања са свршеним студентима свих нивоа студија</w:t>
            </w:r>
          </w:p>
        </w:tc>
        <w:tc>
          <w:tcPr>
            <w:tcW w:w="720" w:type="dxa"/>
          </w:tcPr>
          <w:p w14:paraId="044C2108" w14:textId="49140022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79BF476" w14:textId="5AAB945C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Истраживање са свршеним студентима се не обавља у једнаким временским размацима</w:t>
            </w:r>
          </w:p>
        </w:tc>
        <w:tc>
          <w:tcPr>
            <w:tcW w:w="806" w:type="dxa"/>
          </w:tcPr>
          <w:p w14:paraId="34FE5ACA" w14:textId="12D91530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0544E3" w:rsidRPr="00291830" w14:paraId="224FEAA4" w14:textId="77777777" w:rsidTr="000544E3">
        <w:tc>
          <w:tcPr>
            <w:tcW w:w="3798" w:type="dxa"/>
          </w:tcPr>
          <w:p w14:paraId="4424818A" w14:textId="1CD2CFED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Спровођење истраживања са послодавцима свршених студената</w:t>
            </w:r>
          </w:p>
        </w:tc>
        <w:tc>
          <w:tcPr>
            <w:tcW w:w="720" w:type="dxa"/>
          </w:tcPr>
          <w:p w14:paraId="478A644C" w14:textId="541CC78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2336974B" w14:textId="0FC822D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Истраживање са послодавцима </w:t>
            </w:r>
            <w:r w:rsidRPr="000544E3">
              <w:rPr>
                <w:rFonts w:ascii="Times New Roman" w:hAnsi="Times New Roman"/>
                <w:sz w:val="24"/>
                <w:szCs w:val="24"/>
                <w:lang w:val="sr-Cyrl-CS"/>
              </w:rPr>
              <w:t>се не обавља у једнаким временским размацима</w:t>
            </w:r>
          </w:p>
        </w:tc>
        <w:tc>
          <w:tcPr>
            <w:tcW w:w="806" w:type="dxa"/>
          </w:tcPr>
          <w:p w14:paraId="0056F05E" w14:textId="6C39005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1C5B91B1" w14:textId="77777777" w:rsidTr="000544E3">
        <w:tc>
          <w:tcPr>
            <w:tcW w:w="3798" w:type="dxa"/>
          </w:tcPr>
          <w:p w14:paraId="2C7ED49B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Успостављен онлајн систем анкетирања</w:t>
            </w:r>
          </w:p>
        </w:tc>
        <w:tc>
          <w:tcPr>
            <w:tcW w:w="720" w:type="dxa"/>
          </w:tcPr>
          <w:p w14:paraId="18AF1142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0F35C76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Слаба методологија поступака интерне провере квалитета која се спроводи континуирано</w:t>
            </w:r>
          </w:p>
        </w:tc>
        <w:tc>
          <w:tcPr>
            <w:tcW w:w="806" w:type="dxa"/>
          </w:tcPr>
          <w:p w14:paraId="1D2E82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4AE942DA" w14:textId="77777777" w:rsidTr="000544E3">
        <w:tc>
          <w:tcPr>
            <w:tcW w:w="3798" w:type="dxa"/>
          </w:tcPr>
          <w:p w14:paraId="7FF0E9C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Формирана база података од значаја за периодичне провере квалитета</w:t>
            </w:r>
          </w:p>
        </w:tc>
        <w:tc>
          <w:tcPr>
            <w:tcW w:w="720" w:type="dxa"/>
          </w:tcPr>
          <w:p w14:paraId="58452CC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0D435E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адекватне методологије поређења са другим високошколским установама</w:t>
            </w:r>
          </w:p>
        </w:tc>
        <w:tc>
          <w:tcPr>
            <w:tcW w:w="806" w:type="dxa"/>
          </w:tcPr>
          <w:p w14:paraId="18247D5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2E1C6869" w14:textId="77777777" w:rsidTr="000544E3">
        <w:tc>
          <w:tcPr>
            <w:tcW w:w="3798" w:type="dxa"/>
          </w:tcPr>
          <w:p w14:paraId="71B693A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720" w:type="dxa"/>
          </w:tcPr>
          <w:p w14:paraId="044ACA61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4442AFF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коришћење података добијених контролом квалитета за планирање будућих активности</w:t>
            </w:r>
          </w:p>
        </w:tc>
        <w:tc>
          <w:tcPr>
            <w:tcW w:w="806" w:type="dxa"/>
          </w:tcPr>
          <w:p w14:paraId="4D64C668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1CF707BC" w14:textId="77777777" w:rsidTr="000544E3">
        <w:tc>
          <w:tcPr>
            <w:tcW w:w="3798" w:type="dxa"/>
          </w:tcPr>
          <w:p w14:paraId="12DE5BD0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 усвојена документа везана за контролу квалитета доступна су јавности на интернет страници Факултета</w:t>
            </w:r>
          </w:p>
        </w:tc>
        <w:tc>
          <w:tcPr>
            <w:tcW w:w="720" w:type="dxa"/>
          </w:tcPr>
          <w:p w14:paraId="777501F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ED964E7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Непрецизно дефинисане обавезе запослених и студената у процесу контроле квалитета, као и недостатак мера за стимулацију њиховог учешћа, што за последицу има недовољну заинтере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сованост за овај веома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сегмент пословања Факултета</w:t>
            </w:r>
          </w:p>
        </w:tc>
        <w:tc>
          <w:tcPr>
            <w:tcW w:w="806" w:type="dxa"/>
          </w:tcPr>
          <w:p w14:paraId="5500DBA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7F6DAEEF" w14:textId="77777777" w:rsidTr="000544E3">
        <w:tc>
          <w:tcPr>
            <w:tcW w:w="3798" w:type="dxa"/>
          </w:tcPr>
          <w:p w14:paraId="4BF07304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анг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ажовање студената у Комисији за обезбеђивање квалитета и самовредновање</w:t>
            </w:r>
          </w:p>
        </w:tc>
        <w:tc>
          <w:tcPr>
            <w:tcW w:w="720" w:type="dxa"/>
          </w:tcPr>
          <w:p w14:paraId="62793160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5E68104E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Студенти, генерално, показују слабо 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совање за учешће у активностима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везаним за проверу квалитета</w:t>
            </w:r>
          </w:p>
        </w:tc>
        <w:tc>
          <w:tcPr>
            <w:tcW w:w="806" w:type="dxa"/>
          </w:tcPr>
          <w:p w14:paraId="594677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46B646F5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7A636CAF" w14:textId="34C76E52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34D7241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5D250B0B" w14:textId="399E3BC8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7125804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16768848" w14:textId="77777777" w:rsidTr="000544E3">
        <w:tc>
          <w:tcPr>
            <w:tcW w:w="3798" w:type="dxa"/>
          </w:tcPr>
          <w:p w14:paraId="34E5B90B" w14:textId="10FF77E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Већа заинтересованост наставника и сарадника да учествује у реализацији анкете са свршеним </w:t>
            </w:r>
            <w:r w:rsidR="0048620A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студентима и њиховим послодавцима</w:t>
            </w:r>
          </w:p>
        </w:tc>
        <w:tc>
          <w:tcPr>
            <w:tcW w:w="720" w:type="dxa"/>
          </w:tcPr>
          <w:p w14:paraId="6BF8AAB8" w14:textId="4657F4B1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3DBA38E0" w14:textId="29A4E192" w:rsidR="000544E3" w:rsidRPr="00291830" w:rsidRDefault="0048620A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 социологију нема довољно ресурса за честу реализацију истраживања ставова свршених студената и њихових послодаваца </w:t>
            </w:r>
          </w:p>
        </w:tc>
        <w:tc>
          <w:tcPr>
            <w:tcW w:w="806" w:type="dxa"/>
          </w:tcPr>
          <w:p w14:paraId="2C24AFBC" w14:textId="439E3BF2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65D69495" w14:textId="77777777" w:rsidTr="000544E3">
        <w:tc>
          <w:tcPr>
            <w:tcW w:w="3798" w:type="dxa"/>
          </w:tcPr>
          <w:p w14:paraId="1B15B8B6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Постоји запослено ненаставно особље са капацитетом да помогне у контроли квалитета и испуњености стандарда</w:t>
            </w:r>
          </w:p>
        </w:tc>
        <w:tc>
          <w:tcPr>
            <w:tcW w:w="720" w:type="dxa"/>
          </w:tcPr>
          <w:p w14:paraId="2B5BE3A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7F3946B8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обезбеђивање квалитета и самовредновање нема довољан капацитет рада, јер јој недостаје административно-техничка подршка</w:t>
            </w:r>
          </w:p>
        </w:tc>
        <w:tc>
          <w:tcPr>
            <w:tcW w:w="806" w:type="dxa"/>
          </w:tcPr>
          <w:p w14:paraId="535B04DE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60012589" w14:textId="77777777" w:rsidTr="000544E3">
        <w:tc>
          <w:tcPr>
            <w:tcW w:w="3798" w:type="dxa"/>
          </w:tcPr>
          <w:p w14:paraId="740F137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Факултет има веће информатичке могућности које се могу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искористити у процесу контроле квалитета и испуњености стандарда</w:t>
            </w:r>
          </w:p>
        </w:tc>
        <w:tc>
          <w:tcPr>
            <w:tcW w:w="720" w:type="dxa"/>
          </w:tcPr>
          <w:p w14:paraId="016A6EF6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  <w:tc>
          <w:tcPr>
            <w:tcW w:w="4140" w:type="dxa"/>
          </w:tcPr>
          <w:p w14:paraId="6B2F85CB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студената и наставника развоју културе квалитета</w:t>
            </w:r>
          </w:p>
        </w:tc>
        <w:tc>
          <w:tcPr>
            <w:tcW w:w="806" w:type="dxa"/>
          </w:tcPr>
          <w:p w14:paraId="192C9FF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04830183" w14:textId="77777777" w:rsidTr="000544E3">
        <w:tc>
          <w:tcPr>
            <w:tcW w:w="9464" w:type="dxa"/>
            <w:gridSpan w:val="4"/>
          </w:tcPr>
          <w:p w14:paraId="2709E71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41F2390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30DDC001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1BAFCB" w14:textId="06683DC1" w:rsidR="00207822" w:rsidRPr="00D652C1" w:rsidRDefault="000544E3" w:rsidP="00207822">
      <w:pPr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07822"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Предлог мера и активности за систематско праћење и периодичну проверу квалитета</w:t>
      </w:r>
    </w:p>
    <w:p w14:paraId="2F33D8E3" w14:textId="0EA61C5F" w:rsidR="00207822" w:rsidRDefault="00207822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Руководство Факултета</w:t>
      </w:r>
      <w:r w:rsidR="0048620A">
        <w:rPr>
          <w:rFonts w:ascii="Times New Roman" w:hAnsi="Times New Roman"/>
          <w:sz w:val="24"/>
          <w:szCs w:val="24"/>
          <w:lang w:val="sr-Cyrl-CS"/>
        </w:rPr>
        <w:t xml:space="preserve"> и програм</w:t>
      </w:r>
      <w:r w:rsidR="00C448F2">
        <w:rPr>
          <w:rFonts w:ascii="Times New Roman" w:hAnsi="Times New Roman"/>
          <w:sz w:val="24"/>
          <w:szCs w:val="24"/>
          <w:lang w:val="sr-Cyrl-CS"/>
        </w:rPr>
        <w:t xml:space="preserve"> основних академских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треба да наменски ангажује ненаставно особље, које ће дати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652C1">
        <w:rPr>
          <w:rFonts w:ascii="Times New Roman" w:hAnsi="Times New Roman"/>
          <w:sz w:val="24"/>
          <w:szCs w:val="24"/>
          <w:lang w:val="sr-Cyrl-CS"/>
        </w:rPr>
        <w:t>техничку подршку контроли квалитета и испуњености стандарда.</w:t>
      </w:r>
    </w:p>
    <w:p w14:paraId="12495B91" w14:textId="665822CC" w:rsidR="0048620A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Одељење за социологију треба да одреди наставнике и сараднике који су одговорни за редовно прикупљање мишљења свршених студената и њихових послодаваца</w:t>
      </w:r>
    </w:p>
    <w:p w14:paraId="731443A5" w14:textId="77777777" w:rsidR="00207822" w:rsidRPr="00291830" w:rsidRDefault="00207822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Формирати бољу софтверску подршку контроли квалитета и испуњености стандарда.</w:t>
      </w:r>
    </w:p>
    <w:p w14:paraId="6B740035" w14:textId="6EE4565A" w:rsidR="00207822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вести обавезу да се при планирању сваке активности </w:t>
      </w:r>
      <w:r>
        <w:rPr>
          <w:rFonts w:ascii="Times New Roman" w:hAnsi="Times New Roman"/>
          <w:sz w:val="24"/>
          <w:szCs w:val="24"/>
          <w:lang w:val="sr-Cyrl-CS"/>
        </w:rPr>
        <w:t>у оквиру програма основних студија социологије</w:t>
      </w:r>
      <w:r w:rsidR="002078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претходно анализирају извештаји о контроли квалитета.</w:t>
      </w:r>
    </w:p>
    <w:p w14:paraId="5C38E76A" w14:textId="79121344" w:rsidR="00207822" w:rsidRPr="00291830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Предвидети средства за рад на пословима контроле квалитета у буџету.</w:t>
      </w:r>
    </w:p>
    <w:p w14:paraId="0E12B895" w14:textId="457A1D86" w:rsidR="00207822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Јавно похвалити и наградити запослене и студенте који су се ангажовали на пословима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652C1">
        <w:rPr>
          <w:rFonts w:ascii="Times New Roman" w:hAnsi="Times New Roman"/>
          <w:sz w:val="24"/>
          <w:szCs w:val="24"/>
          <w:lang w:val="sr-Cyrl-CS"/>
        </w:rPr>
        <w:t>контроле квалитета.</w:t>
      </w:r>
    </w:p>
    <w:p w14:paraId="2965D845" w14:textId="77777777" w:rsidR="0048620A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8CB8766" w14:textId="2A7A1AE0" w:rsidR="0048620A" w:rsidRPr="00D652C1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Акциони план за Стандард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9"/>
        <w:gridCol w:w="1518"/>
        <w:gridCol w:w="2464"/>
      </w:tblGrid>
      <w:tr w:rsidR="0048620A" w:rsidRPr="00291830" w14:paraId="27991D09" w14:textId="77777777" w:rsidTr="0048620A">
        <w:tc>
          <w:tcPr>
            <w:tcW w:w="2739" w:type="dxa"/>
          </w:tcPr>
          <w:p w14:paraId="5E8AF6CD" w14:textId="17C1DD8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29" w:type="dxa"/>
          </w:tcPr>
          <w:p w14:paraId="142B07EB" w14:textId="28680FC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518" w:type="dxa"/>
          </w:tcPr>
          <w:p w14:paraId="51DB75FF" w14:textId="200F13AF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464" w:type="dxa"/>
          </w:tcPr>
          <w:p w14:paraId="6B4A973E" w14:textId="10A87AC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48620A" w:rsidRPr="00291830" w14:paraId="2BBA0B33" w14:textId="77777777" w:rsidTr="0048620A">
        <w:tc>
          <w:tcPr>
            <w:tcW w:w="2739" w:type="dxa"/>
          </w:tcPr>
          <w:p w14:paraId="29394C1A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2629" w:type="dxa"/>
          </w:tcPr>
          <w:p w14:paraId="16295511" w14:textId="277756A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и Управа Факултета</w:t>
            </w:r>
          </w:p>
        </w:tc>
        <w:tc>
          <w:tcPr>
            <w:tcW w:w="1518" w:type="dxa"/>
          </w:tcPr>
          <w:p w14:paraId="4AB13BED" w14:textId="716B434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0C54C945" w14:textId="05DDA85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Одлука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управника о персоналним решењима за праћење квалитета програма основних студија социологије</w:t>
            </w:r>
          </w:p>
        </w:tc>
      </w:tr>
      <w:tr w:rsidR="0048620A" w:rsidRPr="00291830" w14:paraId="61F22B57" w14:textId="77777777" w:rsidTr="0048620A">
        <w:tc>
          <w:tcPr>
            <w:tcW w:w="2739" w:type="dxa"/>
          </w:tcPr>
          <w:p w14:paraId="1B4C60AC" w14:textId="7358C21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Формулисати препоруке за побољшање квалитета програма настале на основу препорука студената, бивших студената и послодаваца</w:t>
            </w:r>
          </w:p>
        </w:tc>
        <w:tc>
          <w:tcPr>
            <w:tcW w:w="2629" w:type="dxa"/>
          </w:tcPr>
          <w:p w14:paraId="5C25625A" w14:textId="3BE5FB20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програма и радна група формирана за праћење квалитета и самовредновање програма основних студија социологије</w:t>
            </w:r>
          </w:p>
          <w:p w14:paraId="213AF58F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EB20C6" w14:textId="77777777" w:rsidR="0048620A" w:rsidRPr="00291830" w:rsidRDefault="0048620A" w:rsidP="0048620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18" w:type="dxa"/>
          </w:tcPr>
          <w:p w14:paraId="7055441D" w14:textId="690FD2A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Септемар 2021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1222F3DD" w14:textId="7234384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римена препорука и рад на побољшању квалитета сваког појединачног наставног предмета</w:t>
            </w:r>
          </w:p>
        </w:tc>
      </w:tr>
    </w:tbl>
    <w:p w14:paraId="2275A271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5E589DE" w14:textId="77777777" w:rsidR="00207822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1E6C1B2" w14:textId="73A73BFF" w:rsidR="00207822" w:rsidRPr="008D5C25" w:rsidRDefault="008D5C25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8D5C25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14.4. Табеле и прилози за Стандард 14</w:t>
      </w:r>
    </w:p>
    <w:p w14:paraId="6C1FE754" w14:textId="4398BA61" w:rsidR="00207822" w:rsidRPr="00291830" w:rsidRDefault="00174C88" w:rsidP="0020782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49" w:history="1">
        <w:r w:rsidR="008D5C25" w:rsidRPr="00174C88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4.1.</w:t>
        </w:r>
      </w:hyperlink>
      <w:r w:rsidR="008D5C25">
        <w:rPr>
          <w:rFonts w:ascii="Times New Roman" w:hAnsi="Times New Roman"/>
          <w:sz w:val="24"/>
          <w:szCs w:val="24"/>
          <w:lang w:val="sr-Cyrl-CS"/>
        </w:rPr>
        <w:t xml:space="preserve">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</w:t>
      </w:r>
    </w:p>
    <w:p w14:paraId="4C43E11B" w14:textId="631FB680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2A949B4" w14:textId="437D6C3C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3DAE1E93" w14:textId="5BD7D301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22882317" w14:textId="77777777" w:rsidR="009B505C" w:rsidRDefault="009B505C" w:rsidP="009B505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1C6B2E5" w14:textId="6D48509B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A4938AE" w14:textId="3610341E" w:rsidR="00956F48" w:rsidRDefault="00956F48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26AC32A0" w14:textId="371EE1CB" w:rsidR="00956F48" w:rsidRDefault="00956F48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36C8EF08" w14:textId="5586C7EB" w:rsidR="00956F48" w:rsidRDefault="00956F48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2EB05D30" w14:textId="3EF3B39C" w:rsidR="00956F48" w:rsidRDefault="00956F48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3DB138F1" w14:textId="52E25755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41E0C" w14:textId="16218874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C98AB" w14:textId="338F96EE" w:rsidR="00A10120" w:rsidRPr="00DF0289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120" w:rsidRPr="00DF02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56734" w14:textId="77777777" w:rsidR="00480920" w:rsidRDefault="00480920" w:rsidP="00E90EFF">
      <w:pPr>
        <w:spacing w:after="0" w:line="240" w:lineRule="auto"/>
      </w:pPr>
      <w:r>
        <w:separator/>
      </w:r>
    </w:p>
  </w:endnote>
  <w:endnote w:type="continuationSeparator" w:id="0">
    <w:p w14:paraId="3127A5B5" w14:textId="77777777" w:rsidR="00480920" w:rsidRDefault="00480920" w:rsidP="00E9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 Unicode MS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FBE8F" w14:textId="77777777" w:rsidR="00480920" w:rsidRDefault="00480920" w:rsidP="00E90EFF">
      <w:pPr>
        <w:spacing w:after="0" w:line="240" w:lineRule="auto"/>
      </w:pPr>
      <w:r>
        <w:separator/>
      </w:r>
    </w:p>
  </w:footnote>
  <w:footnote w:type="continuationSeparator" w:id="0">
    <w:p w14:paraId="6773C038" w14:textId="77777777" w:rsidR="00480920" w:rsidRDefault="00480920" w:rsidP="00E9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55DBE"/>
    <w:multiLevelType w:val="hybridMultilevel"/>
    <w:tmpl w:val="790A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3526"/>
    <w:multiLevelType w:val="hybridMultilevel"/>
    <w:tmpl w:val="268C1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7A37"/>
    <w:multiLevelType w:val="hybridMultilevel"/>
    <w:tmpl w:val="EA4AC0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18AA"/>
    <w:multiLevelType w:val="hybridMultilevel"/>
    <w:tmpl w:val="E2602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73AA2"/>
    <w:multiLevelType w:val="hybridMultilevel"/>
    <w:tmpl w:val="87FC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E444B"/>
    <w:multiLevelType w:val="hybridMultilevel"/>
    <w:tmpl w:val="65E8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22801"/>
    <w:multiLevelType w:val="hybridMultilevel"/>
    <w:tmpl w:val="C040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0F1330"/>
    <w:multiLevelType w:val="hybridMultilevel"/>
    <w:tmpl w:val="436AA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24E6"/>
    <w:multiLevelType w:val="hybridMultilevel"/>
    <w:tmpl w:val="5D1C9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670D"/>
    <w:multiLevelType w:val="hybridMultilevel"/>
    <w:tmpl w:val="4CAE3A86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695B35"/>
    <w:multiLevelType w:val="hybridMultilevel"/>
    <w:tmpl w:val="9134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112431"/>
    <w:multiLevelType w:val="hybridMultilevel"/>
    <w:tmpl w:val="48902FC6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040A"/>
    <w:multiLevelType w:val="hybridMultilevel"/>
    <w:tmpl w:val="5B202E0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E6A10"/>
    <w:multiLevelType w:val="hybridMultilevel"/>
    <w:tmpl w:val="84BE0880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829368C"/>
    <w:multiLevelType w:val="hybridMultilevel"/>
    <w:tmpl w:val="957A09F0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F54F5"/>
    <w:multiLevelType w:val="hybridMultilevel"/>
    <w:tmpl w:val="76C84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63A15"/>
    <w:multiLevelType w:val="hybridMultilevel"/>
    <w:tmpl w:val="8702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F1C8A"/>
    <w:multiLevelType w:val="multilevel"/>
    <w:tmpl w:val="230ABB5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74146C"/>
    <w:multiLevelType w:val="hybridMultilevel"/>
    <w:tmpl w:val="594E69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C7053"/>
    <w:multiLevelType w:val="hybridMultilevel"/>
    <w:tmpl w:val="D92AB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C468C"/>
    <w:multiLevelType w:val="hybridMultilevel"/>
    <w:tmpl w:val="66BA81F8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C1C4D"/>
    <w:multiLevelType w:val="hybridMultilevel"/>
    <w:tmpl w:val="9F7E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91AC6"/>
    <w:multiLevelType w:val="hybridMultilevel"/>
    <w:tmpl w:val="BE9AB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63169"/>
    <w:multiLevelType w:val="hybridMultilevel"/>
    <w:tmpl w:val="B47C7F4E"/>
    <w:lvl w:ilvl="0" w:tplc="2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C1BA2"/>
    <w:multiLevelType w:val="hybridMultilevel"/>
    <w:tmpl w:val="7AFA5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71A"/>
    <w:multiLevelType w:val="hybridMultilevel"/>
    <w:tmpl w:val="45DC638E"/>
    <w:lvl w:ilvl="0" w:tplc="34F4E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65EA2"/>
    <w:multiLevelType w:val="hybridMultilevel"/>
    <w:tmpl w:val="5000A478"/>
    <w:lvl w:ilvl="0" w:tplc="C7B01EA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E3704"/>
    <w:multiLevelType w:val="hybridMultilevel"/>
    <w:tmpl w:val="36AC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B0BDC"/>
    <w:multiLevelType w:val="hybridMultilevel"/>
    <w:tmpl w:val="39AA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36370"/>
    <w:multiLevelType w:val="multilevel"/>
    <w:tmpl w:val="614E6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1020" w:hanging="1020"/>
      </w:pPr>
      <w:rPr>
        <w:rFonts w:hint="default"/>
      </w:rPr>
    </w:lvl>
    <w:lvl w:ilvl="2">
      <w:start w:val="2020"/>
      <w:numFmt w:val="decimal"/>
      <w:isLgl/>
      <w:lvlText w:val="%1.%2.%3.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691056"/>
    <w:multiLevelType w:val="hybridMultilevel"/>
    <w:tmpl w:val="AD4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56F87"/>
    <w:multiLevelType w:val="hybridMultilevel"/>
    <w:tmpl w:val="9A7ABC22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2"/>
  </w:num>
  <w:num w:numId="4">
    <w:abstractNumId w:val="23"/>
  </w:num>
  <w:num w:numId="5">
    <w:abstractNumId w:val="9"/>
  </w:num>
  <w:num w:numId="6">
    <w:abstractNumId w:val="13"/>
  </w:num>
  <w:num w:numId="7">
    <w:abstractNumId w:val="31"/>
  </w:num>
  <w:num w:numId="8">
    <w:abstractNumId w:val="20"/>
  </w:num>
  <w:num w:numId="9">
    <w:abstractNumId w:val="11"/>
  </w:num>
  <w:num w:numId="10">
    <w:abstractNumId w:val="18"/>
  </w:num>
  <w:num w:numId="11">
    <w:abstractNumId w:val="5"/>
  </w:num>
  <w:num w:numId="12">
    <w:abstractNumId w:val="29"/>
  </w:num>
  <w:num w:numId="13">
    <w:abstractNumId w:val="3"/>
  </w:num>
  <w:num w:numId="14">
    <w:abstractNumId w:val="21"/>
  </w:num>
  <w:num w:numId="15">
    <w:abstractNumId w:val="27"/>
  </w:num>
  <w:num w:numId="16">
    <w:abstractNumId w:val="16"/>
  </w:num>
  <w:num w:numId="17">
    <w:abstractNumId w:val="19"/>
  </w:num>
  <w:num w:numId="18">
    <w:abstractNumId w:val="22"/>
  </w:num>
  <w:num w:numId="19">
    <w:abstractNumId w:val="30"/>
  </w:num>
  <w:num w:numId="20">
    <w:abstractNumId w:val="25"/>
  </w:num>
  <w:num w:numId="21">
    <w:abstractNumId w:val="28"/>
  </w:num>
  <w:num w:numId="22">
    <w:abstractNumId w:val="4"/>
  </w:num>
  <w:num w:numId="23">
    <w:abstractNumId w:val="8"/>
  </w:num>
  <w:num w:numId="24">
    <w:abstractNumId w:val="15"/>
  </w:num>
  <w:num w:numId="25">
    <w:abstractNumId w:val="24"/>
  </w:num>
  <w:num w:numId="26">
    <w:abstractNumId w:val="7"/>
  </w:num>
  <w:num w:numId="27">
    <w:abstractNumId w:val="1"/>
  </w:num>
  <w:num w:numId="28">
    <w:abstractNumId w:val="0"/>
  </w:num>
  <w:num w:numId="29">
    <w:abstractNumId w:val="6"/>
  </w:num>
  <w:num w:numId="30">
    <w:abstractNumId w:val="10"/>
  </w:num>
  <w:num w:numId="31">
    <w:abstractNumId w:val="1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31"/>
    <w:rsid w:val="00000E32"/>
    <w:rsid w:val="0001299C"/>
    <w:rsid w:val="0002470B"/>
    <w:rsid w:val="00027D66"/>
    <w:rsid w:val="00031638"/>
    <w:rsid w:val="00032312"/>
    <w:rsid w:val="000348A8"/>
    <w:rsid w:val="00034C05"/>
    <w:rsid w:val="00045416"/>
    <w:rsid w:val="000544E3"/>
    <w:rsid w:val="00083FBC"/>
    <w:rsid w:val="00086366"/>
    <w:rsid w:val="000A311C"/>
    <w:rsid w:val="000A4420"/>
    <w:rsid w:val="000B4688"/>
    <w:rsid w:val="000D5331"/>
    <w:rsid w:val="000E4032"/>
    <w:rsid w:val="000E53B0"/>
    <w:rsid w:val="000E7912"/>
    <w:rsid w:val="00107293"/>
    <w:rsid w:val="001313E6"/>
    <w:rsid w:val="001420E1"/>
    <w:rsid w:val="00153FC6"/>
    <w:rsid w:val="00166FB4"/>
    <w:rsid w:val="00174C88"/>
    <w:rsid w:val="00180382"/>
    <w:rsid w:val="001B5ADA"/>
    <w:rsid w:val="001C42C7"/>
    <w:rsid w:val="001D1282"/>
    <w:rsid w:val="001D754A"/>
    <w:rsid w:val="001E3FC2"/>
    <w:rsid w:val="001E71BF"/>
    <w:rsid w:val="00200479"/>
    <w:rsid w:val="00207822"/>
    <w:rsid w:val="00226190"/>
    <w:rsid w:val="00226DF5"/>
    <w:rsid w:val="00263400"/>
    <w:rsid w:val="002664C3"/>
    <w:rsid w:val="002763B0"/>
    <w:rsid w:val="00280EAB"/>
    <w:rsid w:val="00291BE0"/>
    <w:rsid w:val="002D0A02"/>
    <w:rsid w:val="002D4DFD"/>
    <w:rsid w:val="002D70DD"/>
    <w:rsid w:val="002E0966"/>
    <w:rsid w:val="002E2FF4"/>
    <w:rsid w:val="002F5336"/>
    <w:rsid w:val="002F7046"/>
    <w:rsid w:val="003059F1"/>
    <w:rsid w:val="0031325E"/>
    <w:rsid w:val="00325E5E"/>
    <w:rsid w:val="00334747"/>
    <w:rsid w:val="00346392"/>
    <w:rsid w:val="00347B4E"/>
    <w:rsid w:val="00351631"/>
    <w:rsid w:val="00377853"/>
    <w:rsid w:val="00397706"/>
    <w:rsid w:val="003A0FE7"/>
    <w:rsid w:val="003A76C5"/>
    <w:rsid w:val="003B52CF"/>
    <w:rsid w:val="003B6B47"/>
    <w:rsid w:val="003D2F05"/>
    <w:rsid w:val="003E6D3B"/>
    <w:rsid w:val="00404E45"/>
    <w:rsid w:val="00414881"/>
    <w:rsid w:val="00435F4E"/>
    <w:rsid w:val="004603EC"/>
    <w:rsid w:val="00480920"/>
    <w:rsid w:val="0048620A"/>
    <w:rsid w:val="004A228D"/>
    <w:rsid w:val="004A3C37"/>
    <w:rsid w:val="004A5EDA"/>
    <w:rsid w:val="004E0741"/>
    <w:rsid w:val="004E7958"/>
    <w:rsid w:val="004F3A4B"/>
    <w:rsid w:val="004F4A89"/>
    <w:rsid w:val="004F51CE"/>
    <w:rsid w:val="00515812"/>
    <w:rsid w:val="005163A3"/>
    <w:rsid w:val="005341C2"/>
    <w:rsid w:val="0058724C"/>
    <w:rsid w:val="005D6076"/>
    <w:rsid w:val="005F37C7"/>
    <w:rsid w:val="006015B5"/>
    <w:rsid w:val="00607900"/>
    <w:rsid w:val="00622800"/>
    <w:rsid w:val="00622C58"/>
    <w:rsid w:val="006243E1"/>
    <w:rsid w:val="00625FCF"/>
    <w:rsid w:val="0062724A"/>
    <w:rsid w:val="00645C08"/>
    <w:rsid w:val="00650338"/>
    <w:rsid w:val="006572E5"/>
    <w:rsid w:val="00681F58"/>
    <w:rsid w:val="0068753E"/>
    <w:rsid w:val="00691247"/>
    <w:rsid w:val="006A6EEA"/>
    <w:rsid w:val="006A7E4A"/>
    <w:rsid w:val="006E5B73"/>
    <w:rsid w:val="00704F91"/>
    <w:rsid w:val="0071747C"/>
    <w:rsid w:val="00721C24"/>
    <w:rsid w:val="00722D85"/>
    <w:rsid w:val="00722FE9"/>
    <w:rsid w:val="00730DB0"/>
    <w:rsid w:val="00743FE8"/>
    <w:rsid w:val="007441FA"/>
    <w:rsid w:val="0077581E"/>
    <w:rsid w:val="00793F1D"/>
    <w:rsid w:val="007B068D"/>
    <w:rsid w:val="007B5024"/>
    <w:rsid w:val="007C42DB"/>
    <w:rsid w:val="007C639A"/>
    <w:rsid w:val="007D0E91"/>
    <w:rsid w:val="007F38FD"/>
    <w:rsid w:val="00802717"/>
    <w:rsid w:val="00814409"/>
    <w:rsid w:val="00817F0F"/>
    <w:rsid w:val="00827364"/>
    <w:rsid w:val="00832E11"/>
    <w:rsid w:val="00877940"/>
    <w:rsid w:val="00890289"/>
    <w:rsid w:val="00891C2E"/>
    <w:rsid w:val="008A6697"/>
    <w:rsid w:val="008C5B48"/>
    <w:rsid w:val="008C724C"/>
    <w:rsid w:val="008D5C25"/>
    <w:rsid w:val="008F2D6C"/>
    <w:rsid w:val="009026A1"/>
    <w:rsid w:val="00930FC1"/>
    <w:rsid w:val="00951710"/>
    <w:rsid w:val="0095220E"/>
    <w:rsid w:val="00956F48"/>
    <w:rsid w:val="00970778"/>
    <w:rsid w:val="00973A7B"/>
    <w:rsid w:val="009A141B"/>
    <w:rsid w:val="009B505C"/>
    <w:rsid w:val="009B5CEE"/>
    <w:rsid w:val="009D1542"/>
    <w:rsid w:val="009D6240"/>
    <w:rsid w:val="009E664C"/>
    <w:rsid w:val="009F3AB8"/>
    <w:rsid w:val="00A06C5F"/>
    <w:rsid w:val="00A10120"/>
    <w:rsid w:val="00A17344"/>
    <w:rsid w:val="00A24392"/>
    <w:rsid w:val="00A31A3C"/>
    <w:rsid w:val="00A37FB7"/>
    <w:rsid w:val="00A45F35"/>
    <w:rsid w:val="00A842D0"/>
    <w:rsid w:val="00AB55D7"/>
    <w:rsid w:val="00B21CC2"/>
    <w:rsid w:val="00B236A5"/>
    <w:rsid w:val="00B336DE"/>
    <w:rsid w:val="00B507AE"/>
    <w:rsid w:val="00B51E5B"/>
    <w:rsid w:val="00B654F8"/>
    <w:rsid w:val="00B745C4"/>
    <w:rsid w:val="00B77073"/>
    <w:rsid w:val="00B917C3"/>
    <w:rsid w:val="00BD4DBD"/>
    <w:rsid w:val="00C00DEF"/>
    <w:rsid w:val="00C4104B"/>
    <w:rsid w:val="00C448F2"/>
    <w:rsid w:val="00C468D3"/>
    <w:rsid w:val="00C61DFD"/>
    <w:rsid w:val="00C722AA"/>
    <w:rsid w:val="00C76814"/>
    <w:rsid w:val="00C819DD"/>
    <w:rsid w:val="00C94453"/>
    <w:rsid w:val="00C949F9"/>
    <w:rsid w:val="00C94ABB"/>
    <w:rsid w:val="00C96889"/>
    <w:rsid w:val="00CA2510"/>
    <w:rsid w:val="00CE3488"/>
    <w:rsid w:val="00CE37C6"/>
    <w:rsid w:val="00CF39A2"/>
    <w:rsid w:val="00D0152A"/>
    <w:rsid w:val="00D02783"/>
    <w:rsid w:val="00D10946"/>
    <w:rsid w:val="00D10B8D"/>
    <w:rsid w:val="00D31FA7"/>
    <w:rsid w:val="00D4344B"/>
    <w:rsid w:val="00D478BC"/>
    <w:rsid w:val="00D60490"/>
    <w:rsid w:val="00D62057"/>
    <w:rsid w:val="00D67A4D"/>
    <w:rsid w:val="00DC35CB"/>
    <w:rsid w:val="00DE33AC"/>
    <w:rsid w:val="00DE5A34"/>
    <w:rsid w:val="00DF0289"/>
    <w:rsid w:val="00E10B4B"/>
    <w:rsid w:val="00E30F57"/>
    <w:rsid w:val="00E54A34"/>
    <w:rsid w:val="00E55321"/>
    <w:rsid w:val="00E576B1"/>
    <w:rsid w:val="00E60B8C"/>
    <w:rsid w:val="00E6546E"/>
    <w:rsid w:val="00E77359"/>
    <w:rsid w:val="00E90EFF"/>
    <w:rsid w:val="00EB2AD4"/>
    <w:rsid w:val="00EC63B8"/>
    <w:rsid w:val="00EC752F"/>
    <w:rsid w:val="00ED2377"/>
    <w:rsid w:val="00EF2B92"/>
    <w:rsid w:val="00F07124"/>
    <w:rsid w:val="00F115D6"/>
    <w:rsid w:val="00F178CF"/>
    <w:rsid w:val="00F22EB4"/>
    <w:rsid w:val="00F24422"/>
    <w:rsid w:val="00F260EC"/>
    <w:rsid w:val="00F57351"/>
    <w:rsid w:val="00F87E8E"/>
    <w:rsid w:val="00F906EE"/>
    <w:rsid w:val="00F96168"/>
    <w:rsid w:val="00FA777A"/>
    <w:rsid w:val="00FB34FF"/>
    <w:rsid w:val="00FB5F7E"/>
    <w:rsid w:val="00FC099D"/>
    <w:rsid w:val="00FC14F3"/>
    <w:rsid w:val="00FD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B459D9"/>
  <w15:chartTrackingRefBased/>
  <w15:docId w15:val="{C243C6A8-F5AC-44C9-BD6E-BD5F6598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94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3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31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60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75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5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752F"/>
    <w:rPr>
      <w:rFonts w:eastAsiaTheme="minorEastAsia"/>
      <w:sz w:val="20"/>
      <w:szCs w:val="20"/>
    </w:rPr>
  </w:style>
  <w:style w:type="paragraph" w:styleId="NoSpacing">
    <w:name w:val="No Spacing"/>
    <w:uiPriority w:val="1"/>
    <w:qFormat/>
    <w:rsid w:val="00EC752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C752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F0F"/>
    <w:rPr>
      <w:rFonts w:eastAsiaTheme="minorEastAsia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604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E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EFF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607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rilozi%20i%20tabele/Tabela%204.1..docx" TargetMode="External"/><Relationship Id="rId18" Type="http://schemas.openxmlformats.org/officeDocument/2006/relationships/hyperlink" Target="prilozi%20i%20tabele/Prilog%204.2.docx" TargetMode="External"/><Relationship Id="rId26" Type="http://schemas.openxmlformats.org/officeDocument/2006/relationships/hyperlink" Target="prilozi%20i%20tabele/Prilog%205.1.b.doc" TargetMode="External"/><Relationship Id="rId39" Type="http://schemas.openxmlformats.org/officeDocument/2006/relationships/hyperlink" Target="http://www.f.bg.ac.rs/pravna_akta" TargetMode="External"/><Relationship Id="rId21" Type="http://schemas.openxmlformats.org/officeDocument/2006/relationships/hyperlink" Target="prilozi%20i%20tabele/Prilog%205.1.v.doc" TargetMode="External"/><Relationship Id="rId34" Type="http://schemas.openxmlformats.org/officeDocument/2006/relationships/hyperlink" Target="http://www.f.bg.ac.rs/buduci_studenti/vestiBS" TargetMode="External"/><Relationship Id="rId42" Type="http://schemas.openxmlformats.org/officeDocument/2006/relationships/hyperlink" Target="prilozi%20i%20tabele/Tabela%2011.2.docx" TargetMode="External"/><Relationship Id="rId47" Type="http://schemas.openxmlformats.org/officeDocument/2006/relationships/hyperlink" Target="http://www.f.bg.ac.rs/pravna_akta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prilozi%20i%20tabele/Tabela%204.3..docx" TargetMode="External"/><Relationship Id="rId29" Type="http://schemas.openxmlformats.org/officeDocument/2006/relationships/hyperlink" Target="prilozi%20i%20tabele/Prilog%205.3..docx" TargetMode="External"/><Relationship Id="rId11" Type="http://schemas.openxmlformats.org/officeDocument/2006/relationships/hyperlink" Target="http://www.knjizara.zavod.co.rs/sociologija-za-4-gimnazije" TargetMode="External"/><Relationship Id="rId24" Type="http://schemas.openxmlformats.org/officeDocument/2006/relationships/hyperlink" Target="http://www.f.bg.ac.rs/sociologija/raspored_ispita?ROK=%27p3r1%27" TargetMode="External"/><Relationship Id="rId32" Type="http://schemas.openxmlformats.org/officeDocument/2006/relationships/hyperlink" Target="https://www.f.bg.ac.rs/sr-lat/pravna_akta" TargetMode="External"/><Relationship Id="rId37" Type="http://schemas.openxmlformats.org/officeDocument/2006/relationships/hyperlink" Target="prilozi%20i%20tabele/Tabela%208.1..docx" TargetMode="External"/><Relationship Id="rId40" Type="http://schemas.openxmlformats.org/officeDocument/2006/relationships/hyperlink" Target="prilozi%20i%20tabele/Tabela%2010.1..docx" TargetMode="External"/><Relationship Id="rId45" Type="http://schemas.openxmlformats.org/officeDocument/2006/relationships/hyperlink" Target="https://forms.gle/iz9XzingHcb9QWb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prilozi%20i%20tabele/Tabela%204.2..docx" TargetMode="External"/><Relationship Id="rId23" Type="http://schemas.openxmlformats.org/officeDocument/2006/relationships/hyperlink" Target="http://www.f.bg.ac.rs/studenti/plan_nastave" TargetMode="External"/><Relationship Id="rId28" Type="http://schemas.openxmlformats.org/officeDocument/2006/relationships/hyperlink" Target="prilozi%20i%20tabele/Prilog%205.2..docx" TargetMode="External"/><Relationship Id="rId36" Type="http://schemas.openxmlformats.org/officeDocument/2006/relationships/hyperlink" Target="prilozi%20i%20tabele/Prilog%204.1..docx" TargetMode="External"/><Relationship Id="rId49" Type="http://schemas.openxmlformats.org/officeDocument/2006/relationships/hyperlink" Target="prilozi%20i%20tabele/Prilog%2014.1.docx" TargetMode="External"/><Relationship Id="rId10" Type="http://schemas.openxmlformats.org/officeDocument/2006/relationships/hyperlink" Target="https://www.klett.rs/proizvod/srednja-skola/cetvrti-razred/sociologija-udzbenik-za-cetvrti-razred-gimnazija-i-treci-razre" TargetMode="External"/><Relationship Id="rId19" Type="http://schemas.openxmlformats.org/officeDocument/2006/relationships/hyperlink" Target="https://www.f.bg.ac.rs/pravna_akta" TargetMode="External"/><Relationship Id="rId31" Type="http://schemas.openxmlformats.org/officeDocument/2006/relationships/hyperlink" Target="prilozi%20i%20tabele/Prilog%205.4..docx" TargetMode="External"/><Relationship Id="rId44" Type="http://schemas.openxmlformats.org/officeDocument/2006/relationships/hyperlink" Target="http://www.f.bg.ac.rs/files/akta/Posl-StPar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.bg.ac.rs/sociologija/raspored_predavanja&amp;studije=1&amp;semestar=2" TargetMode="External"/><Relationship Id="rId14" Type="http://schemas.openxmlformats.org/officeDocument/2006/relationships/hyperlink" Target="prilozi%20i%20tabele/Tabela%204.1..docx" TargetMode="External"/><Relationship Id="rId22" Type="http://schemas.openxmlformats.org/officeDocument/2006/relationships/hyperlink" Target="http://www.f.bg.ac.rs/zaposleni/plan" TargetMode="External"/><Relationship Id="rId27" Type="http://schemas.openxmlformats.org/officeDocument/2006/relationships/hyperlink" Target="prilozi%20i%20tabele/Prilog%205.1.v.doc" TargetMode="External"/><Relationship Id="rId30" Type="http://schemas.openxmlformats.org/officeDocument/2006/relationships/hyperlink" Target="prilozi%20i%20tabele/Prilog%205.3.a.docx" TargetMode="External"/><Relationship Id="rId35" Type="http://schemas.openxmlformats.org/officeDocument/2006/relationships/hyperlink" Target="http://www.bg.ac.rs/sr/univerzitet/univ-propisi.php" TargetMode="External"/><Relationship Id="rId43" Type="http://schemas.openxmlformats.org/officeDocument/2006/relationships/hyperlink" Target="prilozi%20i%20tabele/Prilog%2013.1..docx" TargetMode="External"/><Relationship Id="rId48" Type="http://schemas.openxmlformats.org/officeDocument/2006/relationships/hyperlink" Target="http://www.f.bg.ac.rs/zaposleni/fajlovi" TargetMode="External"/><Relationship Id="rId8" Type="http://schemas.openxmlformats.org/officeDocument/2006/relationships/hyperlink" Target="prilozi%20i%20tabele/Prilog%204.2.docx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isi.f.bg.ac.rs/" TargetMode="External"/><Relationship Id="rId17" Type="http://schemas.openxmlformats.org/officeDocument/2006/relationships/hyperlink" Target="prilozi%20i%20tabele/Prilog%204.1..docx" TargetMode="External"/><Relationship Id="rId25" Type="http://schemas.openxmlformats.org/officeDocument/2006/relationships/hyperlink" Target="prilozi%20i%20tabele/Prilog%205.1.a.doc" TargetMode="External"/><Relationship Id="rId33" Type="http://schemas.openxmlformats.org/officeDocument/2006/relationships/hyperlink" Target="prilozi%20i%20tabele/Tabela%207.1..docx" TargetMode="External"/><Relationship Id="rId38" Type="http://schemas.openxmlformats.org/officeDocument/2006/relationships/hyperlink" Target="prilozi%20i%20tabele/Tabela%209.1..docx" TargetMode="External"/><Relationship Id="rId46" Type="http://schemas.openxmlformats.org/officeDocument/2006/relationships/hyperlink" Target="prilozi%20i%20tabele/Prilog%2013.1..docx" TargetMode="External"/><Relationship Id="rId20" Type="http://schemas.openxmlformats.org/officeDocument/2006/relationships/hyperlink" Target="prilozi%20i%20tabele/Prilog%205.3.a.docx" TargetMode="External"/><Relationship Id="rId41" Type="http://schemas.openxmlformats.org/officeDocument/2006/relationships/hyperlink" Target="prilozi%20i%20tabele/Tabela%2011.1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3C3F-369D-49C3-A438-4C431B69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61</Pages>
  <Words>13933</Words>
  <Characters>79419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dragan stanojevic</cp:lastModifiedBy>
  <cp:revision>84</cp:revision>
  <dcterms:created xsi:type="dcterms:W3CDTF">2020-10-08T07:55:00Z</dcterms:created>
  <dcterms:modified xsi:type="dcterms:W3CDTF">2020-10-29T00:23:00Z</dcterms:modified>
</cp:coreProperties>
</file>